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Table4"/>
        <w:tblW w:w="5095" w:type="pct"/>
        <w:tblBorders>
          <w:top w:val="double" w:sz="4" w:space="0" w:color="FFFF00"/>
          <w:left w:val="double" w:sz="4" w:space="0" w:color="FFFF00"/>
          <w:bottom w:val="double" w:sz="4" w:space="0" w:color="FFFF00"/>
          <w:right w:val="double" w:sz="4" w:space="0" w:color="FFFF00"/>
          <w:insideH w:val="double" w:sz="4" w:space="0" w:color="FFFF00"/>
          <w:insideV w:val="double" w:sz="4" w:space="0" w:color="FFFF00"/>
        </w:tblBorders>
        <w:tblLook w:val="04A0" w:firstRow="1" w:lastRow="0" w:firstColumn="1" w:lastColumn="0" w:noHBand="0" w:noVBand="1"/>
      </w:tblPr>
      <w:tblGrid>
        <w:gridCol w:w="10534"/>
      </w:tblGrid>
      <w:tr w:rsidR="009C4553" w:rsidRPr="00963276" w14:paraId="623B03BB" w14:textId="77777777" w:rsidTr="0030212C">
        <w:trPr>
          <w:cnfStyle w:val="100000000000" w:firstRow="1" w:lastRow="0" w:firstColumn="0" w:lastColumn="0" w:oddVBand="0" w:evenVBand="0" w:oddHBand="0"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CB1F619" w14:textId="13B61108" w:rsidR="009C4553" w:rsidRPr="00963276" w:rsidRDefault="00A21DF8" w:rsidP="00002576">
            <w:pPr>
              <w:tabs>
                <w:tab w:val="left" w:pos="2040"/>
              </w:tabs>
              <w:jc w:val="center"/>
              <w:rPr>
                <w:rFonts w:ascii="Palatino Linotype" w:hAnsi="Palatino Linotype"/>
                <w:b w:val="0"/>
                <w:noProof/>
                <w:sz w:val="44"/>
                <w:szCs w:val="44"/>
              </w:rPr>
            </w:pPr>
            <w:r>
              <w:rPr>
                <w:rFonts w:ascii="Palatino Linotype" w:hAnsi="Palatino Linotype"/>
                <w:noProof/>
                <w:sz w:val="44"/>
                <w:szCs w:val="44"/>
              </w:rPr>
              <w:drawing>
                <wp:anchor distT="0" distB="0" distL="114300" distR="114300" simplePos="0" relativeHeight="251658240" behindDoc="0" locked="0" layoutInCell="1" allowOverlap="1" wp14:anchorId="666E6785" wp14:editId="6498F164">
                  <wp:simplePos x="0" y="0"/>
                  <wp:positionH relativeFrom="column">
                    <wp:posOffset>2591435</wp:posOffset>
                  </wp:positionH>
                  <wp:positionV relativeFrom="paragraph">
                    <wp:posOffset>100330</wp:posOffset>
                  </wp:positionV>
                  <wp:extent cx="1393825" cy="14071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393825" cy="1407160"/>
                          </a:xfrm>
                          <a:prstGeom prst="rect">
                            <a:avLst/>
                          </a:prstGeom>
                        </pic:spPr>
                      </pic:pic>
                    </a:graphicData>
                  </a:graphic>
                  <wp14:sizeRelH relativeFrom="page">
                    <wp14:pctWidth>0</wp14:pctWidth>
                  </wp14:sizeRelH>
                  <wp14:sizeRelV relativeFrom="page">
                    <wp14:pctHeight>0</wp14:pctHeight>
                  </wp14:sizeRelV>
                </wp:anchor>
              </w:drawing>
            </w:r>
          </w:p>
        </w:tc>
      </w:tr>
      <w:tr w:rsidR="009C4553" w:rsidRPr="00963276" w14:paraId="7D896378" w14:textId="77777777" w:rsidTr="0030212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000" w:type="pct"/>
          </w:tcPr>
          <w:p w14:paraId="554CF719" w14:textId="77777777" w:rsidR="00A21DF8" w:rsidRDefault="00A21DF8" w:rsidP="00A21DF8">
            <w:pPr>
              <w:rPr>
                <w:rFonts w:asciiTheme="minorHAnsi" w:hAnsiTheme="minorHAnsi"/>
                <w:b w:val="0"/>
                <w:sz w:val="48"/>
                <w:szCs w:val="44"/>
              </w:rPr>
            </w:pPr>
          </w:p>
          <w:p w14:paraId="0D0B174C" w14:textId="77777777" w:rsidR="009C4553" w:rsidRPr="00A21DF8" w:rsidRDefault="009C4553" w:rsidP="00A21DF8">
            <w:pPr>
              <w:jc w:val="center"/>
              <w:rPr>
                <w:rFonts w:asciiTheme="minorHAnsi" w:hAnsiTheme="minorHAnsi"/>
                <w:b w:val="0"/>
                <w:sz w:val="48"/>
                <w:szCs w:val="44"/>
              </w:rPr>
            </w:pPr>
            <w:r w:rsidRPr="00A21DF8">
              <w:rPr>
                <w:rFonts w:asciiTheme="minorHAnsi" w:hAnsiTheme="minorHAnsi"/>
                <w:sz w:val="48"/>
                <w:szCs w:val="44"/>
              </w:rPr>
              <w:t>Oklahoma Alliance for Geographic Education</w:t>
            </w:r>
          </w:p>
        </w:tc>
      </w:tr>
      <w:tr w:rsidR="009C4553" w:rsidRPr="00963276" w14:paraId="6CC0B58A" w14:textId="77777777" w:rsidTr="0030212C">
        <w:trPr>
          <w:trHeight w:val="800"/>
        </w:trPr>
        <w:tc>
          <w:tcPr>
            <w:cnfStyle w:val="001000000000" w:firstRow="0" w:lastRow="0" w:firstColumn="1" w:lastColumn="0" w:oddVBand="0" w:evenVBand="0" w:oddHBand="0" w:evenHBand="0" w:firstRowFirstColumn="0" w:firstRowLastColumn="0" w:lastRowFirstColumn="0" w:lastRowLastColumn="0"/>
            <w:tcW w:w="5000" w:type="pct"/>
          </w:tcPr>
          <w:p w14:paraId="134B2015" w14:textId="77777777" w:rsidR="007D3D4E" w:rsidRDefault="007D3D4E" w:rsidP="00002576">
            <w:pPr>
              <w:jc w:val="center"/>
              <w:rPr>
                <w:rFonts w:ascii="Century Gothic" w:hAnsi="Century Gothic"/>
                <w:b w:val="0"/>
                <w:bCs w:val="0"/>
                <w:szCs w:val="44"/>
              </w:rPr>
            </w:pPr>
          </w:p>
          <w:p w14:paraId="1ABA00E3" w14:textId="7BA5661B" w:rsidR="009C4553" w:rsidRPr="00A21DF8" w:rsidRDefault="009C4553" w:rsidP="00002576">
            <w:pPr>
              <w:jc w:val="center"/>
              <w:rPr>
                <w:rFonts w:ascii="Century Gothic" w:hAnsi="Century Gothic"/>
                <w:b w:val="0"/>
                <w:szCs w:val="44"/>
              </w:rPr>
            </w:pPr>
            <w:r w:rsidRPr="00A21DF8">
              <w:rPr>
                <w:rFonts w:ascii="Century Gothic" w:hAnsi="Century Gothic"/>
                <w:szCs w:val="44"/>
              </w:rPr>
              <w:t>Teacher Training | Curriculum Development | Outreach Programs</w:t>
            </w:r>
          </w:p>
        </w:tc>
      </w:tr>
      <w:tr w:rsidR="009C4553" w:rsidRPr="00963276" w14:paraId="0567CC7C" w14:textId="77777777" w:rsidTr="0030212C">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000" w:type="pct"/>
          </w:tcPr>
          <w:p w14:paraId="7E9B8B33" w14:textId="77777777" w:rsidR="009C4553" w:rsidRDefault="009C4553" w:rsidP="00002576">
            <w:pPr>
              <w:jc w:val="center"/>
              <w:rPr>
                <w:rFonts w:ascii="Arial" w:hAnsi="Arial" w:cs="Arial"/>
                <w:b w:val="0"/>
                <w:noProof/>
                <w:sz w:val="56"/>
                <w:szCs w:val="56"/>
              </w:rPr>
            </w:pPr>
          </w:p>
          <w:p w14:paraId="38016E5D" w14:textId="54E5AC35" w:rsidR="009C4553" w:rsidRPr="0030212C" w:rsidRDefault="00193A65" w:rsidP="00002576">
            <w:pPr>
              <w:jc w:val="center"/>
              <w:rPr>
                <w:rFonts w:ascii="Arial" w:hAnsi="Arial" w:cs="Arial"/>
                <w:bCs w:val="0"/>
                <w:i/>
                <w:noProof/>
                <w:sz w:val="56"/>
                <w:szCs w:val="56"/>
              </w:rPr>
            </w:pPr>
            <w:r w:rsidRPr="0030212C">
              <w:rPr>
                <w:rFonts w:ascii="Arial" w:hAnsi="Arial" w:cs="Arial"/>
                <w:bCs w:val="0"/>
                <w:i/>
                <w:noProof/>
                <w:sz w:val="56"/>
                <w:szCs w:val="56"/>
              </w:rPr>
              <w:t>Lights, Camera, Action!</w:t>
            </w:r>
          </w:p>
          <w:p w14:paraId="29F3A9BF" w14:textId="0A0C52C9" w:rsidR="009C4553" w:rsidRDefault="00193A65" w:rsidP="009C4553">
            <w:pPr>
              <w:rPr>
                <w:rFonts w:ascii="Arial" w:hAnsi="Arial" w:cs="Arial"/>
                <w:b w:val="0"/>
                <w:noProof/>
                <w:sz w:val="56"/>
                <w:szCs w:val="56"/>
              </w:rPr>
            </w:pPr>
            <w:r>
              <w:rPr>
                <w:rFonts w:ascii="Calibri" w:hAnsi="Calibri" w:cs="Calibri"/>
                <w:noProof/>
                <w:color w:val="000000"/>
                <w:bdr w:val="none" w:sz="0" w:space="0" w:color="auto" w:frame="1"/>
              </w:rPr>
              <w:drawing>
                <wp:anchor distT="0" distB="0" distL="114300" distR="114300" simplePos="0" relativeHeight="251659264" behindDoc="0" locked="0" layoutInCell="1" allowOverlap="1" wp14:anchorId="13112DC3" wp14:editId="71D75C5C">
                  <wp:simplePos x="0" y="0"/>
                  <wp:positionH relativeFrom="column">
                    <wp:posOffset>2002790</wp:posOffset>
                  </wp:positionH>
                  <wp:positionV relativeFrom="paragraph">
                    <wp:posOffset>79375</wp:posOffset>
                  </wp:positionV>
                  <wp:extent cx="2613660" cy="173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553" w:rsidRPr="00963276">
              <w:rPr>
                <w:rFonts w:ascii="Arial" w:hAnsi="Arial" w:cs="Arial"/>
                <w:noProof/>
                <w:sz w:val="56"/>
                <w:szCs w:val="56"/>
              </w:rPr>
              <w:t xml:space="preserve"> </w:t>
            </w:r>
          </w:p>
          <w:p w14:paraId="7A421989" w14:textId="2F6841F5" w:rsidR="009C4553" w:rsidRDefault="009C4553" w:rsidP="009C4553">
            <w:pPr>
              <w:rPr>
                <w:rFonts w:ascii="Arial" w:hAnsi="Arial" w:cs="Arial"/>
                <w:b w:val="0"/>
                <w:noProof/>
                <w:sz w:val="56"/>
                <w:szCs w:val="56"/>
              </w:rPr>
            </w:pPr>
          </w:p>
          <w:p w14:paraId="54DA86A4" w14:textId="1C701BA0" w:rsidR="009C4553" w:rsidRPr="00A21DF8" w:rsidRDefault="009C4553" w:rsidP="009C4553">
            <w:pPr>
              <w:jc w:val="center"/>
              <w:rPr>
                <w:rFonts w:ascii="Arial" w:hAnsi="Arial" w:cs="Arial"/>
                <w:b w:val="0"/>
                <w:noProof/>
                <w:sz w:val="56"/>
                <w:szCs w:val="56"/>
              </w:rPr>
            </w:pPr>
          </w:p>
          <w:p w14:paraId="78303DD4" w14:textId="77777777" w:rsidR="009C4553" w:rsidRDefault="009C4553" w:rsidP="009C4553">
            <w:pPr>
              <w:rPr>
                <w:rFonts w:ascii="Arial" w:hAnsi="Arial" w:cs="Arial"/>
                <w:b w:val="0"/>
                <w:noProof/>
                <w:sz w:val="56"/>
                <w:szCs w:val="56"/>
              </w:rPr>
            </w:pPr>
          </w:p>
          <w:p w14:paraId="1D272FD0" w14:textId="77777777" w:rsidR="00193A65" w:rsidRDefault="00193A65" w:rsidP="00193A65">
            <w:pPr>
              <w:jc w:val="center"/>
              <w:rPr>
                <w:rFonts w:ascii="Century Gothic" w:hAnsi="Century Gothic"/>
                <w:b w:val="0"/>
                <w:i/>
                <w:sz w:val="32"/>
                <w:szCs w:val="28"/>
              </w:rPr>
            </w:pPr>
          </w:p>
          <w:p w14:paraId="6EA87BAF" w14:textId="77777777" w:rsidR="00193A65" w:rsidRDefault="00193A65" w:rsidP="00193A65">
            <w:pPr>
              <w:jc w:val="center"/>
              <w:rPr>
                <w:rFonts w:ascii="Century Gothic" w:hAnsi="Century Gothic"/>
                <w:b w:val="0"/>
                <w:i/>
                <w:sz w:val="32"/>
                <w:szCs w:val="28"/>
              </w:rPr>
            </w:pPr>
          </w:p>
          <w:p w14:paraId="03C3D490" w14:textId="6DFF1A7F" w:rsidR="009C4553" w:rsidRPr="007D3D4E" w:rsidRDefault="00193A65" w:rsidP="00193A65">
            <w:pPr>
              <w:jc w:val="center"/>
              <w:rPr>
                <w:rFonts w:ascii="Century Gothic" w:hAnsi="Century Gothic"/>
                <w:bCs w:val="0"/>
                <w:i/>
                <w:sz w:val="32"/>
                <w:szCs w:val="28"/>
              </w:rPr>
            </w:pPr>
            <w:r w:rsidRPr="007D3D4E">
              <w:rPr>
                <w:rFonts w:ascii="Century Gothic" w:hAnsi="Century Gothic"/>
                <w:bCs w:val="0"/>
                <w:i/>
                <w:sz w:val="32"/>
                <w:szCs w:val="28"/>
              </w:rPr>
              <w:t>Zena Lewis</w:t>
            </w:r>
          </w:p>
          <w:p w14:paraId="0ABE596E" w14:textId="77777777" w:rsidR="009C4553" w:rsidRPr="007D3D4E" w:rsidRDefault="009C4553" w:rsidP="00002576">
            <w:pPr>
              <w:tabs>
                <w:tab w:val="left" w:pos="2115"/>
                <w:tab w:val="center" w:pos="4680"/>
              </w:tabs>
              <w:rPr>
                <w:rFonts w:ascii="Century Gothic" w:hAnsi="Century Gothic"/>
                <w:bCs w:val="0"/>
                <w:i/>
                <w:sz w:val="32"/>
                <w:szCs w:val="28"/>
              </w:rPr>
            </w:pPr>
          </w:p>
          <w:p w14:paraId="43797E84" w14:textId="5D0432C5" w:rsidR="009C4553" w:rsidRPr="007D3D4E" w:rsidRDefault="00193A65" w:rsidP="00002576">
            <w:pPr>
              <w:tabs>
                <w:tab w:val="left" w:pos="2115"/>
                <w:tab w:val="center" w:pos="4680"/>
              </w:tabs>
              <w:jc w:val="center"/>
              <w:rPr>
                <w:rFonts w:ascii="Century Gothic" w:hAnsi="Century Gothic"/>
                <w:bCs w:val="0"/>
                <w:i/>
                <w:sz w:val="32"/>
                <w:szCs w:val="28"/>
              </w:rPr>
            </w:pPr>
            <w:r w:rsidRPr="007D3D4E">
              <w:rPr>
                <w:rFonts w:ascii="Century Gothic" w:hAnsi="Century Gothic"/>
                <w:bCs w:val="0"/>
                <w:i/>
                <w:sz w:val="32"/>
                <w:szCs w:val="28"/>
              </w:rPr>
              <w:t>Owasso 7</w:t>
            </w:r>
            <w:r w:rsidRPr="007D3D4E">
              <w:rPr>
                <w:rFonts w:ascii="Century Gothic" w:hAnsi="Century Gothic"/>
                <w:bCs w:val="0"/>
                <w:i/>
                <w:sz w:val="32"/>
                <w:szCs w:val="28"/>
                <w:vertAlign w:val="superscript"/>
              </w:rPr>
              <w:t>th</w:t>
            </w:r>
            <w:r w:rsidRPr="007D3D4E">
              <w:rPr>
                <w:rFonts w:ascii="Century Gothic" w:hAnsi="Century Gothic"/>
                <w:bCs w:val="0"/>
                <w:i/>
                <w:sz w:val="32"/>
                <w:szCs w:val="28"/>
              </w:rPr>
              <w:t xml:space="preserve"> Grade Center</w:t>
            </w:r>
          </w:p>
          <w:p w14:paraId="6129D412" w14:textId="53E7FCCF" w:rsidR="00A21DF8" w:rsidRPr="007D3D4E" w:rsidRDefault="00193A65" w:rsidP="00A21DF8">
            <w:pPr>
              <w:jc w:val="center"/>
              <w:rPr>
                <w:rFonts w:ascii="Century Gothic" w:hAnsi="Century Gothic"/>
                <w:bCs w:val="0"/>
                <w:i/>
                <w:sz w:val="32"/>
                <w:szCs w:val="28"/>
              </w:rPr>
            </w:pPr>
            <w:r w:rsidRPr="007D3D4E">
              <w:rPr>
                <w:rFonts w:ascii="Century Gothic" w:hAnsi="Century Gothic"/>
                <w:bCs w:val="0"/>
                <w:i/>
                <w:sz w:val="32"/>
                <w:szCs w:val="28"/>
              </w:rPr>
              <w:t xml:space="preserve">Geography </w:t>
            </w:r>
            <w:r w:rsidR="009E3820">
              <w:rPr>
                <w:rFonts w:ascii="Century Gothic" w:hAnsi="Century Gothic"/>
                <w:bCs w:val="0"/>
                <w:i/>
                <w:sz w:val="32"/>
                <w:szCs w:val="28"/>
              </w:rPr>
              <w:t>Educator</w:t>
            </w:r>
            <w:r w:rsidR="00F90998" w:rsidRPr="007D3D4E">
              <w:rPr>
                <w:rFonts w:ascii="Century Gothic" w:hAnsi="Century Gothic"/>
                <w:bCs w:val="0"/>
                <w:i/>
                <w:sz w:val="32"/>
                <w:szCs w:val="28"/>
              </w:rPr>
              <w:t>, National Geographic Certified Educator, OKAGE Teacher Consultant</w:t>
            </w:r>
          </w:p>
          <w:p w14:paraId="26F77894" w14:textId="55238554" w:rsidR="009C4553" w:rsidRPr="007D3D4E" w:rsidRDefault="00193A65" w:rsidP="00002576">
            <w:pPr>
              <w:jc w:val="center"/>
              <w:rPr>
                <w:rFonts w:ascii="Century Gothic" w:hAnsi="Century Gothic"/>
                <w:bCs w:val="0"/>
                <w:i/>
                <w:sz w:val="32"/>
                <w:szCs w:val="28"/>
              </w:rPr>
            </w:pPr>
            <w:r w:rsidRPr="007D3D4E">
              <w:rPr>
                <w:rFonts w:ascii="Century Gothic" w:hAnsi="Century Gothic"/>
                <w:bCs w:val="0"/>
                <w:i/>
                <w:sz w:val="32"/>
                <w:szCs w:val="28"/>
              </w:rPr>
              <w:t>zena.lewis@owassops.org</w:t>
            </w:r>
          </w:p>
          <w:p w14:paraId="7AC791C4" w14:textId="77777777" w:rsidR="009C4553" w:rsidRDefault="009C4553" w:rsidP="00002576">
            <w:pPr>
              <w:rPr>
                <w:rFonts w:ascii="Century Gothic" w:hAnsi="Century Gothic" w:cs="Arial"/>
                <w:b w:val="0"/>
                <w:szCs w:val="28"/>
              </w:rPr>
            </w:pPr>
          </w:p>
          <w:p w14:paraId="205D5265" w14:textId="77777777" w:rsidR="00A21DF8" w:rsidRDefault="00A21DF8" w:rsidP="00002576">
            <w:pPr>
              <w:rPr>
                <w:rFonts w:ascii="Century Gothic" w:hAnsi="Century Gothic" w:cs="Arial"/>
                <w:b w:val="0"/>
                <w:szCs w:val="28"/>
              </w:rPr>
            </w:pPr>
          </w:p>
          <w:p w14:paraId="605C64BF" w14:textId="77777777" w:rsidR="009C4553" w:rsidRPr="00963276" w:rsidRDefault="009C4553" w:rsidP="00002576">
            <w:pPr>
              <w:rPr>
                <w:rFonts w:ascii="Century Gothic" w:hAnsi="Century Gothic" w:cs="Arial"/>
                <w:b w:val="0"/>
                <w:szCs w:val="28"/>
              </w:rPr>
            </w:pPr>
          </w:p>
          <w:p w14:paraId="2EB20B08" w14:textId="1B4D8C47" w:rsidR="009C4553" w:rsidRPr="00963276" w:rsidRDefault="009C4553" w:rsidP="00002576">
            <w:pPr>
              <w:jc w:val="center"/>
              <w:rPr>
                <w:rFonts w:ascii="Century Gothic" w:hAnsi="Century Gothic"/>
                <w:sz w:val="20"/>
                <w:szCs w:val="20"/>
              </w:rPr>
            </w:pPr>
            <w:r w:rsidRPr="00963276">
              <w:rPr>
                <w:rFonts w:ascii="Century Gothic" w:hAnsi="Century Gothic"/>
                <w:sz w:val="20"/>
                <w:szCs w:val="20"/>
              </w:rPr>
              <w:t>100 East Boyd</w:t>
            </w:r>
            <w:r w:rsidR="00A21DF8">
              <w:rPr>
                <w:rFonts w:ascii="Century Gothic" w:hAnsi="Century Gothic"/>
                <w:sz w:val="20"/>
                <w:szCs w:val="20"/>
              </w:rPr>
              <w:t xml:space="preserve"> Street, SEC 684 | Norman, OK  73019-1018 | (405) 325-5832</w:t>
            </w:r>
          </w:p>
          <w:p w14:paraId="7F5DF4BD" w14:textId="5F3202DB" w:rsidR="009C4553" w:rsidRPr="00963276" w:rsidRDefault="008B0ECD" w:rsidP="00002576">
            <w:pPr>
              <w:jc w:val="center"/>
              <w:rPr>
                <w:rFonts w:ascii="Century Gothic" w:hAnsi="Century Gothic"/>
                <w:szCs w:val="44"/>
              </w:rPr>
            </w:pPr>
            <w:hyperlink r:id="rId9" w:history="1">
              <w:r w:rsidR="000313EB" w:rsidRPr="00E14DD3">
                <w:rPr>
                  <w:rStyle w:val="Hyperlink"/>
                  <w:rFonts w:ascii="Century Gothic" w:hAnsi="Century Gothic"/>
                  <w:szCs w:val="44"/>
                </w:rPr>
                <w:t>www.okageweb.org</w:t>
              </w:r>
            </w:hyperlink>
            <w:r w:rsidR="009C4553" w:rsidRPr="00963276">
              <w:rPr>
                <w:rFonts w:ascii="Century Gothic" w:hAnsi="Century Gothic"/>
                <w:szCs w:val="44"/>
              </w:rPr>
              <w:t xml:space="preserve"> | </w:t>
            </w:r>
            <w:hyperlink r:id="rId10" w:history="1">
              <w:r w:rsidR="00A21DF8" w:rsidRPr="00AC65B9">
                <w:rPr>
                  <w:rStyle w:val="Hyperlink"/>
                  <w:rFonts w:ascii="Century Gothic" w:hAnsi="Century Gothic"/>
                  <w:szCs w:val="44"/>
                </w:rPr>
                <w:t>okage@ou.edu</w:t>
              </w:r>
            </w:hyperlink>
            <w:r w:rsidR="00A21DF8">
              <w:rPr>
                <w:rFonts w:ascii="Century Gothic" w:hAnsi="Century Gothic"/>
                <w:szCs w:val="44"/>
              </w:rPr>
              <w:t xml:space="preserve"> </w:t>
            </w:r>
          </w:p>
          <w:p w14:paraId="5282F7C3" w14:textId="77777777" w:rsidR="009C4553" w:rsidRPr="00963276" w:rsidRDefault="009C4553" w:rsidP="00002576">
            <w:pPr>
              <w:rPr>
                <w:rFonts w:ascii="Palatino Linotype" w:hAnsi="Palatino Linotype"/>
                <w:sz w:val="28"/>
                <w:szCs w:val="28"/>
              </w:rPr>
            </w:pPr>
          </w:p>
        </w:tc>
      </w:tr>
    </w:tbl>
    <w:p w14:paraId="5A5A2DC9" w14:textId="77777777" w:rsidR="00A21DF8" w:rsidRDefault="00A21DF8" w:rsidP="00A21DF8">
      <w:pPr>
        <w:rPr>
          <w:rFonts w:asciiTheme="minorHAnsi" w:hAnsiTheme="minorHAnsi"/>
          <w:b/>
          <w:color w:val="000000" w:themeColor="text1"/>
          <w:sz w:val="28"/>
          <w:szCs w:val="28"/>
        </w:rPr>
      </w:pPr>
    </w:p>
    <w:p w14:paraId="07FF4B79" w14:textId="40421114" w:rsidR="007F56E2" w:rsidRPr="009C4553" w:rsidRDefault="007F56E2" w:rsidP="009C4553">
      <w:pPr>
        <w:jc w:val="center"/>
        <w:rPr>
          <w:rFonts w:asciiTheme="minorHAnsi" w:hAnsiTheme="minorHAnsi"/>
          <w:color w:val="000000" w:themeColor="text1"/>
          <w:sz w:val="28"/>
          <w:szCs w:val="28"/>
        </w:rPr>
      </w:pPr>
      <w:r w:rsidRPr="005D4BC3">
        <w:rPr>
          <w:rFonts w:asciiTheme="minorHAnsi" w:hAnsiTheme="minorHAnsi"/>
          <w:b/>
          <w:color w:val="000000" w:themeColor="text1"/>
          <w:sz w:val="28"/>
          <w:szCs w:val="28"/>
        </w:rPr>
        <w:lastRenderedPageBreak/>
        <w:t>L</w:t>
      </w:r>
      <w:r w:rsidR="005A686C">
        <w:rPr>
          <w:rFonts w:asciiTheme="minorHAnsi" w:hAnsiTheme="minorHAnsi"/>
          <w:b/>
          <w:color w:val="000000" w:themeColor="text1"/>
          <w:sz w:val="28"/>
          <w:szCs w:val="28"/>
        </w:rPr>
        <w:t>ights, Camera, Action!</w:t>
      </w:r>
    </w:p>
    <w:p w14:paraId="67FF0991" w14:textId="77777777" w:rsidR="007F56E2" w:rsidRPr="005D4BC3" w:rsidRDefault="007F56E2" w:rsidP="007F56E2">
      <w:pPr>
        <w:rPr>
          <w:rFonts w:asciiTheme="minorHAnsi" w:hAnsiTheme="minorHAnsi"/>
          <w:b/>
          <w:color w:val="000000" w:themeColor="text1"/>
          <w:sz w:val="28"/>
          <w:szCs w:val="28"/>
        </w:rPr>
      </w:pPr>
    </w:p>
    <w:p w14:paraId="3E1EEAC0" w14:textId="511FEEE4" w:rsidR="007F56E2"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Grade Level</w:t>
      </w:r>
      <w:r w:rsidR="005A686C">
        <w:rPr>
          <w:rFonts w:asciiTheme="minorHAnsi" w:hAnsiTheme="minorHAnsi"/>
          <w:b/>
          <w:color w:val="000000" w:themeColor="text1"/>
          <w:sz w:val="28"/>
          <w:szCs w:val="28"/>
        </w:rPr>
        <w:t>(s)</w:t>
      </w:r>
      <w:r w:rsidRPr="005D4BC3">
        <w:rPr>
          <w:rFonts w:asciiTheme="minorHAnsi" w:hAnsiTheme="minorHAnsi"/>
          <w:b/>
          <w:color w:val="000000" w:themeColor="text1"/>
          <w:sz w:val="28"/>
          <w:szCs w:val="28"/>
        </w:rPr>
        <w:t>:</w:t>
      </w:r>
      <w:r w:rsidR="005A686C">
        <w:rPr>
          <w:rFonts w:asciiTheme="minorHAnsi" w:hAnsiTheme="minorHAnsi"/>
          <w:b/>
          <w:color w:val="000000" w:themeColor="text1"/>
          <w:sz w:val="28"/>
          <w:szCs w:val="28"/>
        </w:rPr>
        <w:t xml:space="preserve"> </w:t>
      </w:r>
      <w:r w:rsidR="005A686C" w:rsidRPr="00B550C0">
        <w:rPr>
          <w:rFonts w:asciiTheme="minorHAnsi" w:hAnsiTheme="minorHAnsi"/>
          <w:bCs/>
          <w:color w:val="000000" w:themeColor="text1"/>
          <w:sz w:val="28"/>
          <w:szCs w:val="28"/>
        </w:rPr>
        <w:t>6</w:t>
      </w:r>
      <w:r w:rsidR="005A686C" w:rsidRPr="00B550C0">
        <w:rPr>
          <w:rFonts w:asciiTheme="minorHAnsi" w:hAnsiTheme="minorHAnsi"/>
          <w:bCs/>
          <w:color w:val="000000" w:themeColor="text1"/>
          <w:sz w:val="28"/>
          <w:szCs w:val="28"/>
          <w:vertAlign w:val="superscript"/>
        </w:rPr>
        <w:t>th</w:t>
      </w:r>
      <w:r w:rsidR="005A686C" w:rsidRPr="00B550C0">
        <w:rPr>
          <w:rFonts w:asciiTheme="minorHAnsi" w:hAnsiTheme="minorHAnsi"/>
          <w:bCs/>
          <w:color w:val="000000" w:themeColor="text1"/>
          <w:sz w:val="28"/>
          <w:szCs w:val="28"/>
        </w:rPr>
        <w:t xml:space="preserve"> and 7</w:t>
      </w:r>
      <w:r w:rsidR="005A686C" w:rsidRPr="00B550C0">
        <w:rPr>
          <w:rFonts w:asciiTheme="minorHAnsi" w:hAnsiTheme="minorHAnsi"/>
          <w:bCs/>
          <w:color w:val="000000" w:themeColor="text1"/>
          <w:sz w:val="28"/>
          <w:szCs w:val="28"/>
          <w:vertAlign w:val="superscript"/>
        </w:rPr>
        <w:t>th</w:t>
      </w:r>
    </w:p>
    <w:p w14:paraId="511C71FA" w14:textId="77777777" w:rsidR="005A686C" w:rsidRPr="005D4BC3" w:rsidRDefault="005A686C" w:rsidP="007F56E2">
      <w:pPr>
        <w:rPr>
          <w:rFonts w:asciiTheme="minorHAnsi" w:hAnsiTheme="minorHAnsi"/>
          <w:b/>
          <w:color w:val="000000" w:themeColor="text1"/>
          <w:sz w:val="28"/>
          <w:szCs w:val="28"/>
        </w:rPr>
      </w:pPr>
    </w:p>
    <w:p w14:paraId="5362EC5E"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Purpose/Overview:</w:t>
      </w:r>
    </w:p>
    <w:p w14:paraId="08097E56" w14:textId="5A2EA127" w:rsidR="007F56E2" w:rsidRDefault="005A686C" w:rsidP="007F56E2">
      <w:pPr>
        <w:rPr>
          <w:rFonts w:asciiTheme="minorHAnsi" w:hAnsiTheme="minorHAnsi"/>
          <w:color w:val="000000" w:themeColor="text1"/>
          <w:sz w:val="28"/>
          <w:szCs w:val="28"/>
        </w:rPr>
      </w:pPr>
      <w:r>
        <w:rPr>
          <w:rFonts w:asciiTheme="minorHAnsi" w:hAnsiTheme="minorHAnsi"/>
          <w:color w:val="000000" w:themeColor="text1"/>
          <w:sz w:val="28"/>
          <w:szCs w:val="28"/>
        </w:rPr>
        <w:t>T</w:t>
      </w:r>
      <w:r w:rsidRPr="005A686C">
        <w:rPr>
          <w:rFonts w:asciiTheme="minorHAnsi" w:hAnsiTheme="minorHAnsi"/>
          <w:color w:val="000000" w:themeColor="text1"/>
          <w:sz w:val="28"/>
          <w:szCs w:val="28"/>
        </w:rPr>
        <w:t>he class will</w:t>
      </w:r>
      <w:r w:rsidR="00244D10">
        <w:rPr>
          <w:rFonts w:asciiTheme="minorHAnsi" w:hAnsiTheme="minorHAnsi"/>
          <w:color w:val="000000" w:themeColor="text1"/>
          <w:sz w:val="28"/>
          <w:szCs w:val="28"/>
        </w:rPr>
        <w:t xml:space="preserve"> examine the Tulsa Race Massacre and</w:t>
      </w:r>
      <w:r w:rsidRPr="005A686C">
        <w:rPr>
          <w:rFonts w:asciiTheme="minorHAnsi" w:hAnsiTheme="minorHAnsi"/>
          <w:color w:val="000000" w:themeColor="text1"/>
          <w:sz w:val="28"/>
          <w:szCs w:val="28"/>
        </w:rPr>
        <w:t xml:space="preserve"> develop a</w:t>
      </w:r>
      <w:r w:rsidR="00244D10">
        <w:rPr>
          <w:rFonts w:asciiTheme="minorHAnsi" w:hAnsiTheme="minorHAnsi"/>
          <w:color w:val="000000" w:themeColor="text1"/>
          <w:sz w:val="28"/>
          <w:szCs w:val="28"/>
        </w:rPr>
        <w:t xml:space="preserve"> relevant</w:t>
      </w:r>
      <w:r>
        <w:rPr>
          <w:rFonts w:asciiTheme="minorHAnsi" w:hAnsiTheme="minorHAnsi"/>
          <w:color w:val="000000" w:themeColor="text1"/>
          <w:sz w:val="28"/>
          <w:szCs w:val="28"/>
        </w:rPr>
        <w:t xml:space="preserve"> Geo-Inquiry</w:t>
      </w:r>
      <w:r w:rsidRPr="005A686C">
        <w:rPr>
          <w:rFonts w:asciiTheme="minorHAnsi" w:hAnsiTheme="minorHAnsi"/>
          <w:color w:val="000000" w:themeColor="text1"/>
          <w:sz w:val="28"/>
          <w:szCs w:val="28"/>
        </w:rPr>
        <w:t xml:space="preserve"> question</w:t>
      </w:r>
      <w:r>
        <w:rPr>
          <w:rFonts w:asciiTheme="minorHAnsi" w:hAnsiTheme="minorHAnsi"/>
          <w:color w:val="000000" w:themeColor="text1"/>
          <w:sz w:val="28"/>
          <w:szCs w:val="28"/>
        </w:rPr>
        <w:t xml:space="preserve"> together</w:t>
      </w:r>
      <w:r w:rsidR="00244D10">
        <w:rPr>
          <w:rFonts w:asciiTheme="minorHAnsi" w:hAnsiTheme="minorHAnsi"/>
          <w:color w:val="000000" w:themeColor="text1"/>
          <w:sz w:val="28"/>
          <w:szCs w:val="28"/>
        </w:rPr>
        <w:t xml:space="preserve"> which is centered around the impacts of this historical event</w:t>
      </w:r>
      <w:r w:rsidRPr="005A686C">
        <w:rPr>
          <w:rFonts w:asciiTheme="minorHAnsi" w:hAnsiTheme="minorHAnsi"/>
          <w:color w:val="000000" w:themeColor="text1"/>
          <w:sz w:val="28"/>
          <w:szCs w:val="28"/>
        </w:rPr>
        <w:t xml:space="preserve">. The </w:t>
      </w:r>
      <w:r>
        <w:rPr>
          <w:rFonts w:asciiTheme="minorHAnsi" w:hAnsiTheme="minorHAnsi"/>
          <w:color w:val="000000" w:themeColor="text1"/>
          <w:sz w:val="28"/>
          <w:szCs w:val="28"/>
        </w:rPr>
        <w:t>G</w:t>
      </w:r>
      <w:r w:rsidRPr="005A686C">
        <w:rPr>
          <w:rFonts w:asciiTheme="minorHAnsi" w:hAnsiTheme="minorHAnsi"/>
          <w:color w:val="000000" w:themeColor="text1"/>
          <w:sz w:val="28"/>
          <w:szCs w:val="28"/>
        </w:rPr>
        <w:t>eo-</w:t>
      </w:r>
      <w:r>
        <w:rPr>
          <w:rFonts w:asciiTheme="minorHAnsi" w:hAnsiTheme="minorHAnsi"/>
          <w:color w:val="000000" w:themeColor="text1"/>
          <w:sz w:val="28"/>
          <w:szCs w:val="28"/>
        </w:rPr>
        <w:t>I</w:t>
      </w:r>
      <w:r w:rsidRPr="005A686C">
        <w:rPr>
          <w:rFonts w:asciiTheme="minorHAnsi" w:hAnsiTheme="minorHAnsi"/>
          <w:color w:val="000000" w:themeColor="text1"/>
          <w:sz w:val="28"/>
          <w:szCs w:val="28"/>
        </w:rPr>
        <w:t xml:space="preserve">nquiry process leads students to think through complexities of the world and make connections that </w:t>
      </w:r>
      <w:r>
        <w:rPr>
          <w:rFonts w:asciiTheme="minorHAnsi" w:hAnsiTheme="minorHAnsi"/>
          <w:color w:val="000000" w:themeColor="text1"/>
          <w:sz w:val="28"/>
          <w:szCs w:val="28"/>
        </w:rPr>
        <w:t xml:space="preserve">empower them to </w:t>
      </w:r>
      <w:r w:rsidRPr="005A686C">
        <w:rPr>
          <w:rFonts w:asciiTheme="minorHAnsi" w:hAnsiTheme="minorHAnsi"/>
          <w:color w:val="000000" w:themeColor="text1"/>
          <w:sz w:val="28"/>
          <w:szCs w:val="28"/>
        </w:rPr>
        <w:t xml:space="preserve">change their communities. After a question is developed, students will be divided into teams in order to create a division </w:t>
      </w:r>
      <w:r w:rsidR="00B916E1">
        <w:rPr>
          <w:rFonts w:asciiTheme="minorHAnsi" w:hAnsiTheme="minorHAnsi"/>
          <w:color w:val="000000" w:themeColor="text1"/>
          <w:sz w:val="28"/>
          <w:szCs w:val="28"/>
        </w:rPr>
        <w:t>of</w:t>
      </w:r>
      <w:r w:rsidRPr="005A686C">
        <w:rPr>
          <w:rFonts w:asciiTheme="minorHAnsi" w:hAnsiTheme="minorHAnsi"/>
          <w:color w:val="000000" w:themeColor="text1"/>
          <w:sz w:val="28"/>
          <w:szCs w:val="28"/>
        </w:rPr>
        <w:t xml:space="preserve"> tasks - e.g., -Data Collection, Visualization, </w:t>
      </w:r>
      <w:proofErr w:type="gramStart"/>
      <w:r w:rsidRPr="005A686C">
        <w:rPr>
          <w:rFonts w:asciiTheme="minorHAnsi" w:hAnsiTheme="minorHAnsi"/>
          <w:color w:val="000000" w:themeColor="text1"/>
          <w:sz w:val="28"/>
          <w:szCs w:val="28"/>
        </w:rPr>
        <w:t>Story-Telling</w:t>
      </w:r>
      <w:proofErr w:type="gramEnd"/>
      <w:r w:rsidRPr="005A686C">
        <w:rPr>
          <w:rFonts w:asciiTheme="minorHAnsi" w:hAnsiTheme="minorHAnsi"/>
          <w:color w:val="000000" w:themeColor="text1"/>
          <w:sz w:val="28"/>
          <w:szCs w:val="28"/>
        </w:rPr>
        <w:t>, etc.</w:t>
      </w:r>
    </w:p>
    <w:p w14:paraId="5DBCF3AE" w14:textId="77777777" w:rsidR="005A686C" w:rsidRPr="005D4BC3" w:rsidRDefault="005A686C" w:rsidP="007F56E2">
      <w:pPr>
        <w:rPr>
          <w:rFonts w:asciiTheme="minorHAnsi" w:hAnsiTheme="minorHAnsi"/>
          <w:color w:val="000000" w:themeColor="text1"/>
          <w:sz w:val="28"/>
          <w:szCs w:val="28"/>
        </w:rPr>
      </w:pPr>
    </w:p>
    <w:p w14:paraId="6F4060B0"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 xml:space="preserve">National Geography Standards from </w:t>
      </w:r>
      <w:r w:rsidRPr="005D4BC3">
        <w:rPr>
          <w:rFonts w:asciiTheme="minorHAnsi" w:hAnsiTheme="minorHAnsi"/>
          <w:b/>
          <w:i/>
          <w:color w:val="000000" w:themeColor="text1"/>
          <w:sz w:val="28"/>
          <w:szCs w:val="28"/>
        </w:rPr>
        <w:t>Geography for Life</w:t>
      </w:r>
    </w:p>
    <w:p w14:paraId="13CA29AA"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Geographic Elements &amp; Standards:</w:t>
      </w:r>
    </w:p>
    <w:p w14:paraId="549759A1" w14:textId="02F97C57" w:rsidR="00C93768" w:rsidRDefault="008B0ECD" w:rsidP="007F56E2">
      <w:pPr>
        <w:rPr>
          <w:rFonts w:asciiTheme="minorHAnsi" w:hAnsiTheme="minorHAnsi"/>
          <w:color w:val="000000" w:themeColor="text1"/>
          <w:sz w:val="28"/>
          <w:szCs w:val="28"/>
        </w:rPr>
      </w:pPr>
      <w:hyperlink r:id="rId11" w:history="1">
        <w:r w:rsidR="00C93768" w:rsidRPr="000167DE">
          <w:rPr>
            <w:rStyle w:val="Hyperlink"/>
            <w:rFonts w:asciiTheme="minorHAnsi" w:hAnsiTheme="minorHAnsi"/>
            <w:sz w:val="28"/>
            <w:szCs w:val="28"/>
          </w:rPr>
          <w:t>https://www.nationalgeographic.org/standards/national-geography-standards/</w:t>
        </w:r>
      </w:hyperlink>
    </w:p>
    <w:p w14:paraId="63A7A2F1"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Spatial Terms: Standard 1: How to use maps and other geographic representations, tools, and technologies to acquire, process, and report information. </w:t>
      </w:r>
    </w:p>
    <w:p w14:paraId="3122DCB5"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Places &amp; Regions: Standard 6: How culture and experience influence people's perception of places and regions. </w:t>
      </w:r>
    </w:p>
    <w:p w14:paraId="2179D5DC"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Human Systems: Standard 9: The characteristics, distribution, and migration of human populations on Earth's surface.</w:t>
      </w:r>
    </w:p>
    <w:p w14:paraId="21F635C6" w14:textId="77777777" w:rsidR="007F56E2" w:rsidRPr="005D4BC3" w:rsidRDefault="007F56E2" w:rsidP="007F56E2">
      <w:pPr>
        <w:rPr>
          <w:rFonts w:asciiTheme="minorHAnsi" w:hAnsiTheme="minorHAnsi"/>
          <w:color w:val="000000" w:themeColor="text1"/>
          <w:sz w:val="28"/>
          <w:szCs w:val="28"/>
        </w:rPr>
      </w:pPr>
    </w:p>
    <w:p w14:paraId="7D79A054"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 xml:space="preserve">Oklahoma </w:t>
      </w:r>
      <w:r w:rsidR="004A5020" w:rsidRPr="005D4BC3">
        <w:rPr>
          <w:rFonts w:asciiTheme="minorHAnsi" w:hAnsiTheme="minorHAnsi"/>
          <w:b/>
          <w:color w:val="000000" w:themeColor="text1"/>
          <w:sz w:val="28"/>
          <w:szCs w:val="28"/>
        </w:rPr>
        <w:t>Academic</w:t>
      </w:r>
      <w:r w:rsidRPr="005D4BC3">
        <w:rPr>
          <w:rFonts w:asciiTheme="minorHAnsi" w:hAnsiTheme="minorHAnsi"/>
          <w:b/>
          <w:color w:val="000000" w:themeColor="text1"/>
          <w:sz w:val="28"/>
          <w:szCs w:val="28"/>
        </w:rPr>
        <w:t xml:space="preserve"> Standards for the Social Studies:</w:t>
      </w:r>
    </w:p>
    <w:p w14:paraId="6E71D81B" w14:textId="186A075B" w:rsidR="00C93768" w:rsidRDefault="008B0ECD" w:rsidP="007F56E2">
      <w:pPr>
        <w:rPr>
          <w:rFonts w:asciiTheme="minorHAnsi" w:hAnsiTheme="minorHAnsi"/>
          <w:color w:val="000000" w:themeColor="text1"/>
          <w:sz w:val="28"/>
          <w:szCs w:val="28"/>
        </w:rPr>
      </w:pPr>
      <w:hyperlink r:id="rId12" w:history="1">
        <w:r w:rsidR="00015CA8" w:rsidRPr="000167DE">
          <w:rPr>
            <w:rStyle w:val="Hyperlink"/>
            <w:rFonts w:asciiTheme="minorHAnsi" w:hAnsiTheme="minorHAnsi"/>
            <w:sz w:val="28"/>
            <w:szCs w:val="28"/>
          </w:rPr>
          <w:t>https://sde.ok.gov/sites/default/files/documents/files/Oklahoma%20Academic%20Standards%20for%20Social%20Studies%205.21.19.pdf</w:t>
        </w:r>
      </w:hyperlink>
    </w:p>
    <w:p w14:paraId="765CFC24"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6.1/7.1 The student will analyze data from a geographic perspective using the skills and tools of geography. </w:t>
      </w:r>
    </w:p>
    <w:p w14:paraId="6841D9E7"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6.3/7.3 The student will identify the characteristics, distribution and demographic patterns of human populations and systems [of the Western/Eastern Hemisphere]</w:t>
      </w:r>
    </w:p>
    <w:p w14:paraId="41515141" w14:textId="16708336" w:rsid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6.4/7.4 The student will analyze the interactions of humans and their environment [in the Western/Eastern Hemisphere].</w:t>
      </w:r>
    </w:p>
    <w:p w14:paraId="38917DFB" w14:textId="77777777" w:rsidR="00EE124F" w:rsidRDefault="00EE124F" w:rsidP="00EE124F">
      <w:pPr>
        <w:pStyle w:val="NormalWeb"/>
        <w:spacing w:before="0" w:beforeAutospacing="0" w:after="0" w:afterAutospacing="0"/>
      </w:pPr>
      <w:r>
        <w:rPr>
          <w:rFonts w:ascii="Cambria" w:hAnsi="Cambria"/>
          <w:color w:val="000000"/>
          <w:sz w:val="28"/>
          <w:szCs w:val="28"/>
        </w:rPr>
        <w:t>WG 1.1: Analyze key concepts underlying the geographical perspectives of location,</w:t>
      </w:r>
    </w:p>
    <w:p w14:paraId="409AE066" w14:textId="77777777" w:rsidR="00EE124F" w:rsidRDefault="00EE124F" w:rsidP="00EE124F">
      <w:pPr>
        <w:pStyle w:val="NormalWeb"/>
        <w:spacing w:before="0" w:beforeAutospacing="0" w:after="0" w:afterAutospacing="0"/>
      </w:pPr>
      <w:r>
        <w:rPr>
          <w:rFonts w:ascii="Cambria" w:hAnsi="Cambria"/>
          <w:color w:val="000000"/>
          <w:sz w:val="28"/>
          <w:szCs w:val="28"/>
        </w:rPr>
        <w:t>space, place, scale, pattern, regionalization, and globalization.</w:t>
      </w:r>
    </w:p>
    <w:p w14:paraId="40EFB842" w14:textId="77777777" w:rsidR="00EE124F" w:rsidRPr="00B916E1" w:rsidRDefault="00EE124F" w:rsidP="00B916E1">
      <w:pPr>
        <w:rPr>
          <w:rFonts w:asciiTheme="minorHAnsi" w:hAnsiTheme="minorHAnsi"/>
          <w:color w:val="000000" w:themeColor="text1"/>
          <w:sz w:val="28"/>
          <w:szCs w:val="28"/>
        </w:rPr>
      </w:pPr>
    </w:p>
    <w:p w14:paraId="6D11DCB6" w14:textId="77777777" w:rsidR="007F56E2" w:rsidRPr="005D4BC3" w:rsidRDefault="007F56E2" w:rsidP="007F56E2">
      <w:pPr>
        <w:rPr>
          <w:rFonts w:asciiTheme="minorHAnsi" w:hAnsiTheme="minorHAnsi"/>
          <w:color w:val="000000" w:themeColor="text1"/>
          <w:sz w:val="28"/>
          <w:szCs w:val="28"/>
        </w:rPr>
      </w:pPr>
    </w:p>
    <w:p w14:paraId="614D2D4C"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Geographic Themes:</w:t>
      </w:r>
    </w:p>
    <w:p w14:paraId="219ECB66"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Location (Greenwood District - Tulsa, OK; Owasso 7th Grade Center - Owasso, OK) Place (the physical and human characteristics of the Tulsa/Owasso area)</w:t>
      </w:r>
    </w:p>
    <w:p w14:paraId="63EDD83A" w14:textId="0CF00F46"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 xml:space="preserve">Movement (how the Tulsa Race Massacre influenced the movement of people across the landscape and the subsequent </w:t>
      </w:r>
      <w:r w:rsidR="002D0E9D">
        <w:rPr>
          <w:rFonts w:asciiTheme="minorHAnsi" w:hAnsiTheme="minorHAnsi"/>
          <w:color w:val="000000" w:themeColor="text1"/>
          <w:sz w:val="28"/>
          <w:szCs w:val="28"/>
        </w:rPr>
        <w:t>impact upon</w:t>
      </w:r>
      <w:r w:rsidRPr="00B916E1">
        <w:rPr>
          <w:rFonts w:asciiTheme="minorHAnsi" w:hAnsiTheme="minorHAnsi"/>
          <w:color w:val="000000" w:themeColor="text1"/>
          <w:sz w:val="28"/>
          <w:szCs w:val="28"/>
        </w:rPr>
        <w:t xml:space="preserve"> demographic patterns we can observe today)</w:t>
      </w:r>
    </w:p>
    <w:p w14:paraId="368D108C"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lastRenderedPageBreak/>
        <w:t>Human-Environment Interaction (how humans have modified the physical environment in Tulsa and Owasso by constructing homes, commercial property, and building the supporting infrastructure)</w:t>
      </w:r>
    </w:p>
    <w:p w14:paraId="5CC09EC7" w14:textId="77777777" w:rsidR="00B916E1" w:rsidRPr="00B916E1" w:rsidRDefault="00B916E1" w:rsidP="00B916E1">
      <w:pPr>
        <w:rPr>
          <w:rFonts w:asciiTheme="minorHAnsi" w:hAnsiTheme="minorHAnsi"/>
          <w:color w:val="000000" w:themeColor="text1"/>
          <w:sz w:val="28"/>
          <w:szCs w:val="28"/>
        </w:rPr>
      </w:pPr>
      <w:r w:rsidRPr="00B916E1">
        <w:rPr>
          <w:rFonts w:asciiTheme="minorHAnsi" w:hAnsiTheme="minorHAnsi"/>
          <w:color w:val="000000" w:themeColor="text1"/>
          <w:sz w:val="28"/>
          <w:szCs w:val="28"/>
        </w:rPr>
        <w:t>Region (the research and findings in this project could be applied to other communities surrounding the Tulsa area)</w:t>
      </w:r>
    </w:p>
    <w:p w14:paraId="0257E296" w14:textId="77777777" w:rsidR="00FD6D9C" w:rsidRPr="005D4BC3" w:rsidRDefault="00FD6D9C" w:rsidP="007F56E2">
      <w:pPr>
        <w:rPr>
          <w:rFonts w:asciiTheme="minorHAnsi" w:hAnsiTheme="minorHAnsi"/>
          <w:color w:val="000000" w:themeColor="text1"/>
          <w:sz w:val="28"/>
          <w:szCs w:val="28"/>
        </w:rPr>
      </w:pPr>
    </w:p>
    <w:p w14:paraId="009C499F" w14:textId="77777777" w:rsidR="00FD6D9C" w:rsidRPr="005D4BC3" w:rsidRDefault="00FD6D9C"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Objectives:</w:t>
      </w:r>
    </w:p>
    <w:p w14:paraId="06C103ED" w14:textId="7BA6AB7E" w:rsidR="00FD6D9C" w:rsidRPr="005D4BC3"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(Related to the </w:t>
      </w:r>
      <w:r w:rsidR="00015CA8">
        <w:rPr>
          <w:rFonts w:asciiTheme="minorHAnsi" w:hAnsiTheme="minorHAnsi"/>
          <w:color w:val="000000" w:themeColor="text1"/>
          <w:sz w:val="28"/>
          <w:szCs w:val="28"/>
        </w:rPr>
        <w:t>s</w:t>
      </w:r>
      <w:r w:rsidRPr="005D4BC3">
        <w:rPr>
          <w:rFonts w:asciiTheme="minorHAnsi" w:hAnsiTheme="minorHAnsi"/>
          <w:color w:val="000000" w:themeColor="text1"/>
          <w:sz w:val="28"/>
          <w:szCs w:val="28"/>
        </w:rPr>
        <w:t>tandards listed above)</w:t>
      </w:r>
    </w:p>
    <w:p w14:paraId="35C0572F" w14:textId="77777777" w:rsidR="00FD6D9C" w:rsidRPr="005D4BC3" w:rsidRDefault="00DB5E51"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Each lesson </w:t>
      </w:r>
      <w:r w:rsidR="00033B59" w:rsidRPr="005D4BC3">
        <w:rPr>
          <w:rFonts w:asciiTheme="minorHAnsi" w:hAnsiTheme="minorHAnsi"/>
          <w:color w:val="000000" w:themeColor="text1"/>
          <w:sz w:val="28"/>
          <w:szCs w:val="28"/>
        </w:rPr>
        <w:t xml:space="preserve">plan should answer in a </w:t>
      </w:r>
      <w:r w:rsidRPr="005D4BC3">
        <w:rPr>
          <w:rFonts w:asciiTheme="minorHAnsi" w:hAnsiTheme="minorHAnsi"/>
          <w:color w:val="000000" w:themeColor="text1"/>
          <w:sz w:val="28"/>
          <w:szCs w:val="28"/>
        </w:rPr>
        <w:t>short narrative</w:t>
      </w:r>
      <w:r w:rsidR="00FD6D9C" w:rsidRPr="005D4BC3">
        <w:rPr>
          <w:rFonts w:asciiTheme="minorHAnsi" w:hAnsiTheme="minorHAnsi"/>
          <w:color w:val="000000" w:themeColor="text1"/>
          <w:sz w:val="28"/>
          <w:szCs w:val="28"/>
        </w:rPr>
        <w:t xml:space="preserve"> these questions:</w:t>
      </w:r>
    </w:p>
    <w:p w14:paraId="2EDD86B7" w14:textId="513A4CC9" w:rsidR="00FD6D9C" w:rsidRPr="00244D10" w:rsidRDefault="00FD6D9C" w:rsidP="00244D10">
      <w:pPr>
        <w:pStyle w:val="ListParagraph"/>
        <w:numPr>
          <w:ilvl w:val="0"/>
          <w:numId w:val="1"/>
        </w:numPr>
        <w:rPr>
          <w:rFonts w:asciiTheme="minorHAnsi" w:hAnsiTheme="minorHAnsi"/>
          <w:color w:val="000000" w:themeColor="text1"/>
          <w:sz w:val="28"/>
          <w:szCs w:val="28"/>
        </w:rPr>
      </w:pPr>
      <w:r w:rsidRPr="00244D10">
        <w:rPr>
          <w:rFonts w:asciiTheme="minorHAnsi" w:hAnsiTheme="minorHAnsi"/>
          <w:color w:val="000000" w:themeColor="text1"/>
          <w:sz w:val="28"/>
          <w:szCs w:val="28"/>
        </w:rPr>
        <w:t xml:space="preserve">What </w:t>
      </w:r>
      <w:r w:rsidRPr="00244D10">
        <w:rPr>
          <w:rFonts w:asciiTheme="minorHAnsi" w:hAnsiTheme="minorHAnsi"/>
          <w:b/>
          <w:color w:val="000000" w:themeColor="text1"/>
          <w:sz w:val="28"/>
          <w:szCs w:val="28"/>
        </w:rPr>
        <w:t>key topic/issue</w:t>
      </w:r>
      <w:r w:rsidRPr="00244D10">
        <w:rPr>
          <w:rFonts w:asciiTheme="minorHAnsi" w:hAnsiTheme="minorHAnsi"/>
          <w:color w:val="000000" w:themeColor="text1"/>
          <w:sz w:val="28"/>
          <w:szCs w:val="28"/>
        </w:rPr>
        <w:t>(s) is/are associated with this lesson/unit?</w:t>
      </w:r>
    </w:p>
    <w:p w14:paraId="13697F03" w14:textId="5A1CCBFD" w:rsidR="00244D10" w:rsidRPr="00244D10" w:rsidRDefault="00244D10" w:rsidP="00244D10">
      <w:pPr>
        <w:pStyle w:val="ListParagraph"/>
        <w:ind w:left="1080"/>
        <w:rPr>
          <w:rFonts w:asciiTheme="minorHAnsi" w:hAnsiTheme="minorHAnsi"/>
          <w:color w:val="000000" w:themeColor="text1"/>
          <w:sz w:val="28"/>
          <w:szCs w:val="28"/>
        </w:rPr>
      </w:pPr>
      <w:r>
        <w:rPr>
          <w:rFonts w:asciiTheme="minorHAnsi" w:hAnsiTheme="minorHAnsi"/>
          <w:color w:val="000000" w:themeColor="text1"/>
          <w:sz w:val="28"/>
          <w:szCs w:val="28"/>
        </w:rPr>
        <w:t>Students will understand how historical events such as the Tulsa Race Massacre have impacted, and continue to impact, surrounding communities in terms of demographic patterns.</w:t>
      </w:r>
      <w:r w:rsidR="00EE124F">
        <w:rPr>
          <w:rFonts w:asciiTheme="minorHAnsi" w:hAnsiTheme="minorHAnsi"/>
          <w:color w:val="000000" w:themeColor="text1"/>
          <w:sz w:val="28"/>
          <w:szCs w:val="28"/>
        </w:rPr>
        <w:t xml:space="preserve"> In order to do this, students will </w:t>
      </w:r>
      <w:r w:rsidR="00EE124F">
        <w:rPr>
          <w:rFonts w:ascii="Cambria" w:hAnsi="Cambria"/>
          <w:color w:val="000000"/>
          <w:sz w:val="28"/>
          <w:szCs w:val="28"/>
        </w:rPr>
        <w:t xml:space="preserve">define </w:t>
      </w:r>
      <w:hyperlink r:id="rId13" w:history="1">
        <w:r w:rsidR="00EE124F" w:rsidRPr="00B550C0">
          <w:rPr>
            <w:rStyle w:val="Hyperlink"/>
            <w:rFonts w:ascii="Cambria" w:hAnsi="Cambria"/>
            <w:sz w:val="28"/>
            <w:szCs w:val="28"/>
          </w:rPr>
          <w:t>The Five Themes of Geography</w:t>
        </w:r>
      </w:hyperlink>
      <w:r w:rsidR="001878C7">
        <w:rPr>
          <w:rFonts w:ascii="Cambria" w:hAnsi="Cambria"/>
          <w:color w:val="000000"/>
          <w:sz w:val="28"/>
          <w:szCs w:val="28"/>
        </w:rPr>
        <w:t>, understand the difference between each theme, and d</w:t>
      </w:r>
      <w:r w:rsidR="00EE124F">
        <w:rPr>
          <w:rFonts w:ascii="Cambria" w:hAnsi="Cambria"/>
          <w:color w:val="000000"/>
          <w:sz w:val="28"/>
          <w:szCs w:val="28"/>
        </w:rPr>
        <w:t xml:space="preserve">iscuss the </w:t>
      </w:r>
      <w:r w:rsidR="001878C7">
        <w:rPr>
          <w:rFonts w:ascii="Cambria" w:hAnsi="Cambria"/>
          <w:color w:val="000000"/>
          <w:sz w:val="28"/>
          <w:szCs w:val="28"/>
        </w:rPr>
        <w:t>t</w:t>
      </w:r>
      <w:r w:rsidR="00EE124F">
        <w:rPr>
          <w:rFonts w:ascii="Cambria" w:hAnsi="Cambria"/>
          <w:color w:val="000000"/>
          <w:sz w:val="28"/>
          <w:szCs w:val="28"/>
        </w:rPr>
        <w:t xml:space="preserve">hemes of Geography that can be connected to Black Wall Street &amp; The Tulsa Race Massacre. </w:t>
      </w:r>
      <w:r w:rsidR="001878C7">
        <w:rPr>
          <w:rFonts w:ascii="Cambria" w:hAnsi="Cambria"/>
          <w:color w:val="000000"/>
          <w:sz w:val="28"/>
          <w:szCs w:val="28"/>
        </w:rPr>
        <w:t>Students will also d</w:t>
      </w:r>
      <w:r w:rsidR="00EE124F">
        <w:rPr>
          <w:rFonts w:ascii="Cambria" w:hAnsi="Cambria"/>
          <w:color w:val="000000"/>
          <w:sz w:val="28"/>
          <w:szCs w:val="28"/>
        </w:rPr>
        <w:t>efine push and pull factors</w:t>
      </w:r>
      <w:r w:rsidR="001878C7">
        <w:rPr>
          <w:rFonts w:ascii="Cambria" w:hAnsi="Cambria"/>
          <w:color w:val="000000"/>
          <w:sz w:val="28"/>
          <w:szCs w:val="28"/>
        </w:rPr>
        <w:t>, and</w:t>
      </w:r>
      <w:r w:rsidR="00EE124F">
        <w:rPr>
          <w:rFonts w:ascii="Cambria" w:hAnsi="Cambria"/>
          <w:color w:val="000000"/>
          <w:sz w:val="28"/>
          <w:szCs w:val="28"/>
        </w:rPr>
        <w:t xml:space="preserve"> </w:t>
      </w:r>
      <w:r w:rsidR="001878C7">
        <w:rPr>
          <w:rFonts w:ascii="Cambria" w:hAnsi="Cambria"/>
          <w:color w:val="000000"/>
          <w:sz w:val="28"/>
          <w:szCs w:val="28"/>
        </w:rPr>
        <w:t>examine</w:t>
      </w:r>
      <w:r w:rsidR="00EE124F">
        <w:rPr>
          <w:rFonts w:ascii="Cambria" w:hAnsi="Cambria"/>
          <w:color w:val="000000"/>
          <w:sz w:val="28"/>
          <w:szCs w:val="28"/>
        </w:rPr>
        <w:t xml:space="preserve"> how the local, regional, and global perspectives connect </w:t>
      </w:r>
      <w:r w:rsidR="001878C7">
        <w:rPr>
          <w:rFonts w:ascii="Cambria" w:hAnsi="Cambria"/>
          <w:color w:val="000000"/>
          <w:sz w:val="28"/>
          <w:szCs w:val="28"/>
        </w:rPr>
        <w:t>with</w:t>
      </w:r>
      <w:r w:rsidR="00EE124F">
        <w:rPr>
          <w:rFonts w:ascii="Cambria" w:hAnsi="Cambria"/>
          <w:color w:val="000000"/>
          <w:sz w:val="28"/>
          <w:szCs w:val="28"/>
        </w:rPr>
        <w:t xml:space="preserve"> historical events. Students should be able to complete a short research presentation that will challenge the entire school population. The research presentation will include the hot-spots and the school-wide inclusion initiative. </w:t>
      </w:r>
    </w:p>
    <w:p w14:paraId="0385E1F7" w14:textId="3C1A53E0" w:rsidR="00FD6D9C" w:rsidRPr="00244D10" w:rsidRDefault="00FD6D9C" w:rsidP="00244D10">
      <w:pPr>
        <w:pStyle w:val="ListParagraph"/>
        <w:numPr>
          <w:ilvl w:val="0"/>
          <w:numId w:val="1"/>
        </w:numPr>
        <w:rPr>
          <w:rFonts w:asciiTheme="minorHAnsi" w:hAnsiTheme="minorHAnsi"/>
          <w:color w:val="000000" w:themeColor="text1"/>
          <w:sz w:val="28"/>
          <w:szCs w:val="28"/>
        </w:rPr>
      </w:pPr>
      <w:r w:rsidRPr="00244D10">
        <w:rPr>
          <w:rFonts w:asciiTheme="minorHAnsi" w:hAnsiTheme="minorHAnsi"/>
          <w:b/>
          <w:color w:val="000000" w:themeColor="text1"/>
          <w:sz w:val="28"/>
          <w:szCs w:val="28"/>
        </w:rPr>
        <w:t xml:space="preserve">What should students know </w:t>
      </w:r>
      <w:r w:rsidRPr="00244D10">
        <w:rPr>
          <w:rFonts w:asciiTheme="minorHAnsi" w:hAnsiTheme="minorHAnsi"/>
          <w:color w:val="000000" w:themeColor="text1"/>
          <w:sz w:val="28"/>
          <w:szCs w:val="28"/>
        </w:rPr>
        <w:t>after this lesson/unit?</w:t>
      </w:r>
    </w:p>
    <w:p w14:paraId="7AEB9E06" w14:textId="0E8AF46E" w:rsidR="00244D10" w:rsidRPr="00244D10" w:rsidRDefault="00244D10" w:rsidP="00244D10">
      <w:pPr>
        <w:pStyle w:val="ListParagraph"/>
        <w:ind w:left="1080"/>
        <w:rPr>
          <w:rFonts w:asciiTheme="minorHAnsi" w:hAnsiTheme="minorHAnsi"/>
          <w:bCs/>
          <w:color w:val="000000" w:themeColor="text1"/>
          <w:sz w:val="28"/>
          <w:szCs w:val="28"/>
        </w:rPr>
      </w:pPr>
      <w:r>
        <w:rPr>
          <w:rFonts w:asciiTheme="minorHAnsi" w:hAnsiTheme="minorHAnsi"/>
          <w:bCs/>
          <w:color w:val="000000" w:themeColor="text1"/>
          <w:sz w:val="28"/>
          <w:szCs w:val="28"/>
        </w:rPr>
        <w:t xml:space="preserve">Students should be familiar with the Tulsa Race </w:t>
      </w:r>
      <w:proofErr w:type="gramStart"/>
      <w:r>
        <w:rPr>
          <w:rFonts w:asciiTheme="minorHAnsi" w:hAnsiTheme="minorHAnsi"/>
          <w:bCs/>
          <w:color w:val="000000" w:themeColor="text1"/>
          <w:sz w:val="28"/>
          <w:szCs w:val="28"/>
        </w:rPr>
        <w:t>Massacre, and</w:t>
      </w:r>
      <w:proofErr w:type="gramEnd"/>
      <w:r>
        <w:rPr>
          <w:rFonts w:asciiTheme="minorHAnsi" w:hAnsiTheme="minorHAnsi"/>
          <w:bCs/>
          <w:color w:val="000000" w:themeColor="text1"/>
          <w:sz w:val="28"/>
          <w:szCs w:val="28"/>
        </w:rPr>
        <w:t xml:space="preserve"> be able to understand that this event in conjunction with other sociopolitical forces have influenced the movement of people across the landscape of Oklahoma and beyond</w:t>
      </w:r>
      <w:r w:rsidR="001878C7">
        <w:rPr>
          <w:rFonts w:asciiTheme="minorHAnsi" w:hAnsiTheme="minorHAnsi"/>
          <w:bCs/>
          <w:color w:val="000000" w:themeColor="text1"/>
          <w:sz w:val="28"/>
          <w:szCs w:val="28"/>
        </w:rPr>
        <w:t xml:space="preserve">; </w:t>
      </w:r>
      <w:r w:rsidR="001878C7">
        <w:rPr>
          <w:rFonts w:ascii="Cambria" w:hAnsi="Cambria"/>
          <w:color w:val="000000"/>
          <w:sz w:val="28"/>
          <w:szCs w:val="28"/>
        </w:rPr>
        <w:t>students will see how this crisis led to a significant decrease in</w:t>
      </w:r>
      <w:r w:rsidR="00A324DD">
        <w:rPr>
          <w:rFonts w:ascii="Cambria" w:hAnsi="Cambria"/>
          <w:color w:val="000000"/>
          <w:sz w:val="28"/>
          <w:szCs w:val="28"/>
        </w:rPr>
        <w:t xml:space="preserve"> the African American</w:t>
      </w:r>
      <w:r w:rsidR="001878C7">
        <w:rPr>
          <w:rFonts w:ascii="Cambria" w:hAnsi="Cambria"/>
          <w:color w:val="000000"/>
          <w:sz w:val="28"/>
          <w:szCs w:val="28"/>
        </w:rPr>
        <w:t xml:space="preserve"> population as people left the Greenwood District</w:t>
      </w:r>
      <w:r w:rsidR="00B550C0">
        <w:rPr>
          <w:rFonts w:ascii="Cambria" w:hAnsi="Cambria"/>
          <w:color w:val="000000"/>
          <w:sz w:val="28"/>
          <w:szCs w:val="28"/>
        </w:rPr>
        <w:t xml:space="preserve"> following this event</w:t>
      </w:r>
      <w:r w:rsidR="001878C7">
        <w:rPr>
          <w:rFonts w:ascii="Cambria" w:hAnsi="Cambria"/>
          <w:color w:val="000000"/>
          <w:sz w:val="28"/>
          <w:szCs w:val="28"/>
        </w:rPr>
        <w:t xml:space="preserve">. </w:t>
      </w:r>
      <w:r>
        <w:rPr>
          <w:rFonts w:asciiTheme="minorHAnsi" w:hAnsiTheme="minorHAnsi"/>
          <w:bCs/>
          <w:color w:val="000000" w:themeColor="text1"/>
          <w:sz w:val="28"/>
          <w:szCs w:val="28"/>
        </w:rPr>
        <w:t xml:space="preserve"> </w:t>
      </w:r>
    </w:p>
    <w:p w14:paraId="423A7F25" w14:textId="717B425F" w:rsidR="00FD6D9C" w:rsidRPr="00244D10" w:rsidRDefault="00DB5E51" w:rsidP="00244D10">
      <w:pPr>
        <w:pStyle w:val="ListParagraph"/>
        <w:numPr>
          <w:ilvl w:val="0"/>
          <w:numId w:val="1"/>
        </w:numPr>
        <w:rPr>
          <w:rFonts w:asciiTheme="minorHAnsi" w:hAnsiTheme="minorHAnsi"/>
          <w:color w:val="000000" w:themeColor="text1"/>
          <w:sz w:val="28"/>
          <w:szCs w:val="28"/>
        </w:rPr>
      </w:pPr>
      <w:r w:rsidRPr="00244D10">
        <w:rPr>
          <w:rFonts w:asciiTheme="minorHAnsi" w:hAnsiTheme="minorHAnsi"/>
          <w:b/>
          <w:color w:val="000000" w:themeColor="text1"/>
          <w:sz w:val="28"/>
          <w:szCs w:val="28"/>
        </w:rPr>
        <w:t>How will students</w:t>
      </w:r>
      <w:r w:rsidRPr="00244D10">
        <w:rPr>
          <w:rFonts w:asciiTheme="minorHAnsi" w:hAnsiTheme="minorHAnsi"/>
          <w:color w:val="000000" w:themeColor="text1"/>
          <w:sz w:val="28"/>
          <w:szCs w:val="28"/>
        </w:rPr>
        <w:t xml:space="preserve"> </w:t>
      </w:r>
      <w:r w:rsidRPr="00244D10">
        <w:rPr>
          <w:rFonts w:asciiTheme="minorHAnsi" w:hAnsiTheme="minorHAnsi"/>
          <w:b/>
          <w:color w:val="000000" w:themeColor="text1"/>
          <w:sz w:val="28"/>
          <w:szCs w:val="28"/>
        </w:rPr>
        <w:t>apply</w:t>
      </w:r>
      <w:r w:rsidR="00FD6D9C" w:rsidRPr="00244D10">
        <w:rPr>
          <w:rFonts w:asciiTheme="minorHAnsi" w:hAnsiTheme="minorHAnsi"/>
          <w:color w:val="000000" w:themeColor="text1"/>
          <w:sz w:val="28"/>
          <w:szCs w:val="28"/>
        </w:rPr>
        <w:t xml:space="preserve"> this lesson/unit</w:t>
      </w:r>
      <w:r w:rsidRPr="00244D10">
        <w:rPr>
          <w:rFonts w:asciiTheme="minorHAnsi" w:hAnsiTheme="minorHAnsi"/>
          <w:color w:val="000000" w:themeColor="text1"/>
          <w:sz w:val="28"/>
          <w:szCs w:val="28"/>
        </w:rPr>
        <w:t xml:space="preserve"> </w:t>
      </w:r>
      <w:r w:rsidRPr="00244D10">
        <w:rPr>
          <w:rFonts w:asciiTheme="minorHAnsi" w:hAnsiTheme="minorHAnsi"/>
          <w:b/>
          <w:color w:val="000000" w:themeColor="text1"/>
          <w:sz w:val="28"/>
          <w:szCs w:val="28"/>
        </w:rPr>
        <w:t>content</w:t>
      </w:r>
      <w:r w:rsidR="00FD6D9C" w:rsidRPr="00244D10">
        <w:rPr>
          <w:rFonts w:asciiTheme="minorHAnsi" w:hAnsiTheme="minorHAnsi"/>
          <w:color w:val="000000" w:themeColor="text1"/>
          <w:sz w:val="28"/>
          <w:szCs w:val="28"/>
        </w:rPr>
        <w:t>?</w:t>
      </w:r>
    </w:p>
    <w:p w14:paraId="14508E99" w14:textId="190B9455" w:rsidR="00244D10" w:rsidRPr="00244D10" w:rsidRDefault="00A324DD" w:rsidP="00244D10">
      <w:pPr>
        <w:pStyle w:val="ListParagraph"/>
        <w:ind w:left="1080"/>
        <w:rPr>
          <w:rFonts w:asciiTheme="minorHAnsi" w:hAnsiTheme="minorHAnsi"/>
          <w:bCs/>
          <w:color w:val="000000" w:themeColor="text1"/>
          <w:sz w:val="28"/>
          <w:szCs w:val="28"/>
        </w:rPr>
      </w:pPr>
      <w:r>
        <w:rPr>
          <w:rFonts w:ascii="Cambria" w:hAnsi="Cambria"/>
          <w:color w:val="000000"/>
          <w:sz w:val="28"/>
          <w:szCs w:val="28"/>
        </w:rPr>
        <w:t xml:space="preserve">Students will apply the knowledge of this lesson as they understand the importance of inclusion. </w:t>
      </w:r>
      <w:r>
        <w:rPr>
          <w:rFonts w:asciiTheme="minorHAnsi" w:hAnsiTheme="minorHAnsi"/>
          <w:bCs/>
          <w:color w:val="000000" w:themeColor="text1"/>
          <w:sz w:val="28"/>
          <w:szCs w:val="28"/>
        </w:rPr>
        <w:t>They</w:t>
      </w:r>
      <w:r w:rsidR="00244D10">
        <w:rPr>
          <w:rFonts w:asciiTheme="minorHAnsi" w:hAnsiTheme="minorHAnsi"/>
          <w:bCs/>
          <w:color w:val="000000" w:themeColor="text1"/>
          <w:sz w:val="28"/>
          <w:szCs w:val="28"/>
        </w:rPr>
        <w:t xml:space="preserve"> will use what they have learned in this lesson to </w:t>
      </w:r>
      <w:r>
        <w:rPr>
          <w:rFonts w:asciiTheme="minorHAnsi" w:hAnsiTheme="minorHAnsi"/>
          <w:bCs/>
          <w:color w:val="000000" w:themeColor="text1"/>
          <w:sz w:val="28"/>
          <w:szCs w:val="28"/>
        </w:rPr>
        <w:t xml:space="preserve">become agents of change by </w:t>
      </w:r>
      <w:r w:rsidR="00244D10">
        <w:rPr>
          <w:rFonts w:asciiTheme="minorHAnsi" w:hAnsiTheme="minorHAnsi"/>
          <w:bCs/>
          <w:color w:val="000000" w:themeColor="text1"/>
          <w:sz w:val="28"/>
          <w:szCs w:val="28"/>
        </w:rPr>
        <w:t>develop</w:t>
      </w:r>
      <w:r>
        <w:rPr>
          <w:rFonts w:asciiTheme="minorHAnsi" w:hAnsiTheme="minorHAnsi"/>
          <w:bCs/>
          <w:color w:val="000000" w:themeColor="text1"/>
          <w:sz w:val="28"/>
          <w:szCs w:val="28"/>
        </w:rPr>
        <w:t>ing</w:t>
      </w:r>
      <w:r w:rsidR="00244D10">
        <w:rPr>
          <w:rFonts w:asciiTheme="minorHAnsi" w:hAnsiTheme="minorHAnsi"/>
          <w:bCs/>
          <w:color w:val="000000" w:themeColor="text1"/>
          <w:sz w:val="28"/>
          <w:szCs w:val="28"/>
        </w:rPr>
        <w:t xml:space="preserve"> and propos</w:t>
      </w:r>
      <w:r>
        <w:rPr>
          <w:rFonts w:asciiTheme="minorHAnsi" w:hAnsiTheme="minorHAnsi"/>
          <w:bCs/>
          <w:color w:val="000000" w:themeColor="text1"/>
          <w:sz w:val="28"/>
          <w:szCs w:val="28"/>
        </w:rPr>
        <w:t>ing</w:t>
      </w:r>
      <w:r w:rsidR="00244D10">
        <w:rPr>
          <w:rFonts w:asciiTheme="minorHAnsi" w:hAnsiTheme="minorHAnsi"/>
          <w:bCs/>
          <w:color w:val="000000" w:themeColor="text1"/>
          <w:sz w:val="28"/>
          <w:szCs w:val="28"/>
        </w:rPr>
        <w:t xml:space="preserve"> school- or community-level initiatives which aim to improve upon inclusivity toward their peers.</w:t>
      </w:r>
    </w:p>
    <w:p w14:paraId="592C940B" w14:textId="77777777" w:rsidR="00FD6D9C" w:rsidRPr="005D4BC3" w:rsidRDefault="00FD6D9C" w:rsidP="007F56E2">
      <w:pPr>
        <w:rPr>
          <w:rFonts w:asciiTheme="minorHAnsi" w:hAnsiTheme="minorHAnsi"/>
          <w:color w:val="000000" w:themeColor="text1"/>
          <w:sz w:val="28"/>
          <w:szCs w:val="28"/>
        </w:rPr>
      </w:pPr>
    </w:p>
    <w:p w14:paraId="1837495D" w14:textId="77777777" w:rsidR="00B550C0" w:rsidRDefault="00B550C0" w:rsidP="007F56E2">
      <w:pPr>
        <w:rPr>
          <w:rFonts w:asciiTheme="minorHAnsi" w:hAnsiTheme="minorHAnsi"/>
          <w:b/>
          <w:color w:val="000000" w:themeColor="text1"/>
          <w:sz w:val="28"/>
          <w:szCs w:val="28"/>
        </w:rPr>
      </w:pPr>
    </w:p>
    <w:p w14:paraId="32ED27E5" w14:textId="77777777" w:rsidR="00B550C0" w:rsidRDefault="00B550C0" w:rsidP="007F56E2">
      <w:pPr>
        <w:rPr>
          <w:rFonts w:asciiTheme="minorHAnsi" w:hAnsiTheme="minorHAnsi"/>
          <w:b/>
          <w:color w:val="000000" w:themeColor="text1"/>
          <w:sz w:val="28"/>
          <w:szCs w:val="28"/>
        </w:rPr>
      </w:pPr>
    </w:p>
    <w:p w14:paraId="2207F6D4" w14:textId="77777777" w:rsidR="00B550C0" w:rsidRDefault="00B550C0" w:rsidP="007F56E2">
      <w:pPr>
        <w:rPr>
          <w:rFonts w:asciiTheme="minorHAnsi" w:hAnsiTheme="minorHAnsi"/>
          <w:b/>
          <w:color w:val="000000" w:themeColor="text1"/>
          <w:sz w:val="28"/>
          <w:szCs w:val="28"/>
        </w:rPr>
      </w:pPr>
    </w:p>
    <w:p w14:paraId="1E384F87" w14:textId="4F2037C2" w:rsidR="00FD6D9C"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Materials:</w:t>
      </w:r>
    </w:p>
    <w:p w14:paraId="565C2889" w14:textId="77777777" w:rsidR="00F22EB9" w:rsidRPr="00F22EB9" w:rsidRDefault="00F22EB9" w:rsidP="00F22EB9">
      <w:pPr>
        <w:rPr>
          <w:rFonts w:asciiTheme="minorHAnsi" w:hAnsiTheme="minorHAnsi"/>
          <w:bCs/>
          <w:color w:val="000000" w:themeColor="text1"/>
          <w:sz w:val="28"/>
          <w:szCs w:val="28"/>
        </w:rPr>
      </w:pPr>
      <w:r w:rsidRPr="00F22EB9">
        <w:rPr>
          <w:rFonts w:asciiTheme="minorHAnsi" w:hAnsiTheme="minorHAnsi"/>
          <w:bCs/>
          <w:color w:val="000000" w:themeColor="text1"/>
          <w:sz w:val="28"/>
          <w:szCs w:val="28"/>
          <w:u w:val="single"/>
        </w:rPr>
        <w:t>Opal’s Greenwood Oasis</w:t>
      </w:r>
      <w:r w:rsidRPr="00F22EB9">
        <w:rPr>
          <w:rFonts w:asciiTheme="minorHAnsi" w:hAnsiTheme="minorHAnsi"/>
          <w:bCs/>
          <w:color w:val="000000" w:themeColor="text1"/>
          <w:sz w:val="28"/>
          <w:szCs w:val="28"/>
        </w:rPr>
        <w:t xml:space="preserve"> by Najah-</w:t>
      </w:r>
      <w:proofErr w:type="spellStart"/>
      <w:r w:rsidRPr="00F22EB9">
        <w:rPr>
          <w:rFonts w:asciiTheme="minorHAnsi" w:hAnsiTheme="minorHAnsi"/>
          <w:bCs/>
          <w:color w:val="000000" w:themeColor="text1"/>
          <w:sz w:val="28"/>
          <w:szCs w:val="28"/>
        </w:rPr>
        <w:t>Amatullah</w:t>
      </w:r>
      <w:proofErr w:type="spellEnd"/>
      <w:r w:rsidRPr="00F22EB9">
        <w:rPr>
          <w:rFonts w:asciiTheme="minorHAnsi" w:hAnsiTheme="minorHAnsi"/>
          <w:bCs/>
          <w:color w:val="000000" w:themeColor="text1"/>
          <w:sz w:val="28"/>
          <w:szCs w:val="28"/>
        </w:rPr>
        <w:t xml:space="preserve"> </w:t>
      </w:r>
      <w:proofErr w:type="spellStart"/>
      <w:r w:rsidRPr="00F22EB9">
        <w:rPr>
          <w:rFonts w:asciiTheme="minorHAnsi" w:hAnsiTheme="minorHAnsi"/>
          <w:bCs/>
          <w:color w:val="000000" w:themeColor="text1"/>
          <w:sz w:val="28"/>
          <w:szCs w:val="28"/>
        </w:rPr>
        <w:t>Hylton</w:t>
      </w:r>
      <w:proofErr w:type="spellEnd"/>
      <w:r w:rsidRPr="00F22EB9">
        <w:rPr>
          <w:rFonts w:asciiTheme="minorHAnsi" w:hAnsiTheme="minorHAnsi"/>
          <w:bCs/>
          <w:color w:val="000000" w:themeColor="text1"/>
          <w:sz w:val="28"/>
          <w:szCs w:val="28"/>
        </w:rPr>
        <w:t xml:space="preserve"> and Quraysh Ali Lansana (Picture Book used to introduce the topic of the Tulsa Race Massacre) </w:t>
      </w:r>
    </w:p>
    <w:p w14:paraId="288BE7F6" w14:textId="77777777" w:rsidR="00F22EB9" w:rsidRPr="00F22EB9" w:rsidRDefault="00F22EB9" w:rsidP="00F22EB9">
      <w:pPr>
        <w:rPr>
          <w:rFonts w:asciiTheme="minorHAnsi" w:hAnsiTheme="minorHAnsi"/>
          <w:bCs/>
          <w:color w:val="000000" w:themeColor="text1"/>
          <w:sz w:val="28"/>
          <w:szCs w:val="28"/>
        </w:rPr>
      </w:pPr>
      <w:r w:rsidRPr="00F22EB9">
        <w:rPr>
          <w:rFonts w:asciiTheme="minorHAnsi" w:hAnsiTheme="minorHAnsi"/>
          <w:bCs/>
          <w:color w:val="000000" w:themeColor="text1"/>
          <w:sz w:val="28"/>
          <w:szCs w:val="28"/>
          <w:u w:val="single"/>
        </w:rPr>
        <w:t>Tulsa Burning</w:t>
      </w:r>
      <w:r w:rsidRPr="00F22EB9">
        <w:rPr>
          <w:rFonts w:asciiTheme="minorHAnsi" w:hAnsiTheme="minorHAnsi"/>
          <w:bCs/>
          <w:color w:val="000000" w:themeColor="text1"/>
          <w:sz w:val="28"/>
          <w:szCs w:val="28"/>
        </w:rPr>
        <w:t xml:space="preserve"> by Anna Myers (Chapter Book to read aloud as an extension activity) </w:t>
      </w:r>
    </w:p>
    <w:p w14:paraId="1A4E9A31" w14:textId="3D7DF8B6" w:rsidR="00F22EB9" w:rsidRPr="00F22EB9" w:rsidRDefault="00F22EB9" w:rsidP="00F22EB9">
      <w:pPr>
        <w:rPr>
          <w:rFonts w:asciiTheme="minorHAnsi" w:hAnsiTheme="minorHAnsi"/>
          <w:bCs/>
          <w:color w:val="000000" w:themeColor="text1"/>
          <w:sz w:val="28"/>
          <w:szCs w:val="28"/>
        </w:rPr>
      </w:pPr>
      <w:r w:rsidRPr="00F22EB9">
        <w:rPr>
          <w:rFonts w:asciiTheme="minorHAnsi" w:hAnsiTheme="minorHAnsi"/>
          <w:bCs/>
          <w:color w:val="000000" w:themeColor="text1"/>
          <w:sz w:val="28"/>
          <w:szCs w:val="28"/>
        </w:rPr>
        <w:lastRenderedPageBreak/>
        <w:t xml:space="preserve">Flipgrid (Students respond to read </w:t>
      </w:r>
      <w:proofErr w:type="spellStart"/>
      <w:r w:rsidRPr="00F22EB9">
        <w:rPr>
          <w:rFonts w:asciiTheme="minorHAnsi" w:hAnsiTheme="minorHAnsi"/>
          <w:bCs/>
          <w:color w:val="000000" w:themeColor="text1"/>
          <w:sz w:val="28"/>
          <w:szCs w:val="28"/>
        </w:rPr>
        <w:t>alouds</w:t>
      </w:r>
      <w:proofErr w:type="spellEnd"/>
      <w:r w:rsidRPr="00F22EB9">
        <w:rPr>
          <w:rFonts w:asciiTheme="minorHAnsi" w:hAnsiTheme="minorHAnsi"/>
          <w:bCs/>
          <w:color w:val="000000" w:themeColor="text1"/>
          <w:sz w:val="28"/>
          <w:szCs w:val="28"/>
        </w:rPr>
        <w:t xml:space="preserve"> </w:t>
      </w:r>
      <w:r>
        <w:rPr>
          <w:rFonts w:asciiTheme="minorHAnsi" w:hAnsiTheme="minorHAnsi"/>
          <w:bCs/>
          <w:color w:val="000000" w:themeColor="text1"/>
          <w:sz w:val="28"/>
          <w:szCs w:val="28"/>
        </w:rPr>
        <w:t>and</w:t>
      </w:r>
      <w:r w:rsidRPr="00F22EB9">
        <w:rPr>
          <w:rFonts w:asciiTheme="minorHAnsi" w:hAnsiTheme="minorHAnsi"/>
          <w:bCs/>
          <w:color w:val="000000" w:themeColor="text1"/>
          <w:sz w:val="28"/>
          <w:szCs w:val="28"/>
        </w:rPr>
        <w:t xml:space="preserve"> comment on other students’ </w:t>
      </w:r>
      <w:proofErr w:type="spellStart"/>
      <w:r>
        <w:rPr>
          <w:rFonts w:asciiTheme="minorHAnsi" w:hAnsiTheme="minorHAnsi"/>
          <w:bCs/>
          <w:color w:val="000000" w:themeColor="text1"/>
          <w:sz w:val="28"/>
          <w:szCs w:val="28"/>
        </w:rPr>
        <w:t>Flipgrids</w:t>
      </w:r>
      <w:proofErr w:type="spellEnd"/>
      <w:r w:rsidRPr="00F22EB9">
        <w:rPr>
          <w:rFonts w:asciiTheme="minorHAnsi" w:hAnsiTheme="minorHAnsi"/>
          <w:bCs/>
          <w:color w:val="000000" w:themeColor="text1"/>
          <w:sz w:val="28"/>
          <w:szCs w:val="28"/>
        </w:rPr>
        <w:t>)</w:t>
      </w:r>
    </w:p>
    <w:p w14:paraId="547E0AC3" w14:textId="0BA15729" w:rsidR="00F22EB9" w:rsidRDefault="00F22EB9" w:rsidP="00F22EB9">
      <w:pPr>
        <w:rPr>
          <w:rFonts w:asciiTheme="minorHAnsi" w:hAnsiTheme="minorHAnsi"/>
          <w:bCs/>
          <w:color w:val="000000" w:themeColor="text1"/>
          <w:sz w:val="28"/>
          <w:szCs w:val="28"/>
        </w:rPr>
      </w:pPr>
      <w:r w:rsidRPr="00F22EB9">
        <w:rPr>
          <w:rFonts w:asciiTheme="minorHAnsi" w:hAnsiTheme="minorHAnsi"/>
          <w:bCs/>
          <w:color w:val="000000" w:themeColor="text1"/>
          <w:sz w:val="28"/>
          <w:szCs w:val="28"/>
        </w:rPr>
        <w:t>Maps of your school (</w:t>
      </w:r>
      <w:r>
        <w:rPr>
          <w:rFonts w:asciiTheme="minorHAnsi" w:hAnsiTheme="minorHAnsi"/>
          <w:bCs/>
          <w:color w:val="000000" w:themeColor="text1"/>
          <w:sz w:val="28"/>
          <w:szCs w:val="28"/>
        </w:rPr>
        <w:t>to use for s</w:t>
      </w:r>
      <w:r w:rsidRPr="00F22EB9">
        <w:rPr>
          <w:rFonts w:asciiTheme="minorHAnsi" w:hAnsiTheme="minorHAnsi"/>
          <w:bCs/>
          <w:color w:val="000000" w:themeColor="text1"/>
          <w:sz w:val="28"/>
          <w:szCs w:val="28"/>
        </w:rPr>
        <w:t xml:space="preserve">tudent-created “Hot Spots”; students will develop a map of their school as they experience it </w:t>
      </w:r>
      <w:proofErr w:type="gramStart"/>
      <w:r w:rsidRPr="00F22EB9">
        <w:rPr>
          <w:rFonts w:asciiTheme="minorHAnsi" w:hAnsiTheme="minorHAnsi"/>
          <w:bCs/>
          <w:color w:val="000000" w:themeColor="text1"/>
          <w:sz w:val="28"/>
          <w:szCs w:val="28"/>
        </w:rPr>
        <w:t>on a daily basis</w:t>
      </w:r>
      <w:proofErr w:type="gramEnd"/>
      <w:r w:rsidRPr="00F22EB9">
        <w:rPr>
          <w:rFonts w:asciiTheme="minorHAnsi" w:hAnsiTheme="minorHAnsi"/>
          <w:bCs/>
          <w:color w:val="000000" w:themeColor="text1"/>
          <w:sz w:val="28"/>
          <w:szCs w:val="28"/>
        </w:rPr>
        <w:t>. As they create their maps, have them think about where students are congregating in common areas. How are these student groups alike or different? If you were a new student to the district, how would you navigate common areas of the school? Would you be comfortable with approaching a certain group of students - why or why not?)</w:t>
      </w:r>
    </w:p>
    <w:p w14:paraId="47998654" w14:textId="576616E5" w:rsidR="00EA5409" w:rsidRDefault="008B0ECD" w:rsidP="00F22EB9">
      <w:pPr>
        <w:rPr>
          <w:rFonts w:asciiTheme="minorHAnsi" w:hAnsiTheme="minorHAnsi"/>
          <w:bCs/>
          <w:color w:val="000000" w:themeColor="text1"/>
          <w:sz w:val="28"/>
          <w:szCs w:val="28"/>
        </w:rPr>
      </w:pPr>
      <w:hyperlink r:id="rId14" w:history="1">
        <w:r w:rsidR="00EA5409" w:rsidRPr="00EA5409">
          <w:rPr>
            <w:rStyle w:val="Hyperlink"/>
            <w:rFonts w:asciiTheme="minorHAnsi" w:hAnsiTheme="minorHAnsi"/>
            <w:bCs/>
            <w:sz w:val="28"/>
            <w:szCs w:val="28"/>
          </w:rPr>
          <w:t>Geo-Inquiry Process- Example</w:t>
        </w:r>
      </w:hyperlink>
    </w:p>
    <w:p w14:paraId="6DC9F053" w14:textId="77777777" w:rsidR="00EA5409" w:rsidRPr="004C182B" w:rsidRDefault="008B0ECD" w:rsidP="00EA5409">
      <w:pPr>
        <w:rPr>
          <w:rFonts w:asciiTheme="minorHAnsi" w:hAnsiTheme="minorHAnsi"/>
          <w:color w:val="000000" w:themeColor="text1"/>
          <w:sz w:val="28"/>
          <w:szCs w:val="28"/>
        </w:rPr>
      </w:pPr>
      <w:hyperlink r:id="rId15" w:history="1">
        <w:r w:rsidR="00EA5409" w:rsidRPr="004C182B">
          <w:rPr>
            <w:rStyle w:val="Hyperlink"/>
            <w:rFonts w:asciiTheme="minorHAnsi" w:hAnsiTheme="minorHAnsi"/>
            <w:sz w:val="28"/>
            <w:szCs w:val="28"/>
          </w:rPr>
          <w:t xml:space="preserve">Geo </w:t>
        </w:r>
        <w:proofErr w:type="gramStart"/>
        <w:r w:rsidR="00EA5409" w:rsidRPr="004C182B">
          <w:rPr>
            <w:rStyle w:val="Hyperlink"/>
            <w:rFonts w:asciiTheme="minorHAnsi" w:hAnsiTheme="minorHAnsi"/>
            <w:sz w:val="28"/>
            <w:szCs w:val="28"/>
          </w:rPr>
          <w:t>Inquiry  Resources</w:t>
        </w:r>
        <w:proofErr w:type="gramEnd"/>
        <w:r w:rsidR="00EA5409" w:rsidRPr="004C182B">
          <w:rPr>
            <w:rStyle w:val="Hyperlink"/>
            <w:rFonts w:asciiTheme="minorHAnsi" w:hAnsiTheme="minorHAnsi"/>
            <w:sz w:val="28"/>
            <w:szCs w:val="28"/>
          </w:rPr>
          <w:t>/ National Geographic</w:t>
        </w:r>
      </w:hyperlink>
    </w:p>
    <w:p w14:paraId="77157F88" w14:textId="77777777" w:rsidR="00EA5409" w:rsidRPr="004C182B" w:rsidRDefault="008B0ECD" w:rsidP="00EA5409">
      <w:pPr>
        <w:rPr>
          <w:rFonts w:asciiTheme="minorHAnsi" w:hAnsiTheme="minorHAnsi"/>
          <w:color w:val="000000" w:themeColor="text1"/>
          <w:sz w:val="28"/>
          <w:szCs w:val="28"/>
        </w:rPr>
      </w:pPr>
      <w:hyperlink r:id="rId16" w:history="1">
        <w:r w:rsidR="00EA5409" w:rsidRPr="004C182B">
          <w:rPr>
            <w:rStyle w:val="Hyperlink"/>
            <w:rFonts w:asciiTheme="minorHAnsi" w:hAnsiTheme="minorHAnsi"/>
            <w:sz w:val="28"/>
            <w:szCs w:val="28"/>
          </w:rPr>
          <w:t>Geo -Inquiry Overview- Deep Dive</w:t>
        </w:r>
      </w:hyperlink>
    </w:p>
    <w:p w14:paraId="0ECA8D74" w14:textId="2F76A7C3" w:rsidR="00EA5409" w:rsidRDefault="008B0ECD" w:rsidP="00EA5409">
      <w:pPr>
        <w:rPr>
          <w:rFonts w:asciiTheme="minorHAnsi" w:hAnsiTheme="minorHAnsi"/>
          <w:color w:val="000000" w:themeColor="text1"/>
          <w:sz w:val="28"/>
          <w:szCs w:val="28"/>
        </w:rPr>
      </w:pPr>
      <w:hyperlink r:id="rId17" w:history="1">
        <w:r w:rsidR="00EA5409" w:rsidRPr="004C182B">
          <w:rPr>
            <w:rStyle w:val="Hyperlink"/>
            <w:rFonts w:asciiTheme="minorHAnsi" w:hAnsiTheme="minorHAnsi"/>
            <w:sz w:val="28"/>
            <w:szCs w:val="28"/>
          </w:rPr>
          <w:t>Think Global to Local</w:t>
        </w:r>
      </w:hyperlink>
    </w:p>
    <w:p w14:paraId="760EBE17" w14:textId="2E9F5D2C" w:rsidR="00B550C0" w:rsidRPr="004C182B" w:rsidRDefault="008B0ECD" w:rsidP="00EA5409">
      <w:pPr>
        <w:rPr>
          <w:rFonts w:asciiTheme="minorHAnsi" w:hAnsiTheme="minorHAnsi"/>
          <w:color w:val="000000" w:themeColor="text1"/>
          <w:sz w:val="28"/>
          <w:szCs w:val="28"/>
        </w:rPr>
      </w:pPr>
      <w:hyperlink r:id="rId18" w:history="1">
        <w:r w:rsidR="00B550C0" w:rsidRPr="00B550C0">
          <w:rPr>
            <w:rStyle w:val="Hyperlink"/>
            <w:rFonts w:ascii="Cambria" w:hAnsi="Cambria"/>
            <w:sz w:val="28"/>
            <w:szCs w:val="28"/>
          </w:rPr>
          <w:t>The Five Themes of Geography</w:t>
        </w:r>
      </w:hyperlink>
    </w:p>
    <w:p w14:paraId="0556CB82" w14:textId="77777777" w:rsidR="00EA5409" w:rsidRPr="00F22EB9" w:rsidRDefault="00EA5409" w:rsidP="00F22EB9">
      <w:pPr>
        <w:rPr>
          <w:rFonts w:asciiTheme="minorHAnsi" w:hAnsiTheme="minorHAnsi"/>
          <w:bCs/>
          <w:color w:val="000000" w:themeColor="text1"/>
          <w:sz w:val="28"/>
          <w:szCs w:val="28"/>
        </w:rPr>
      </w:pPr>
    </w:p>
    <w:p w14:paraId="17A954D8" w14:textId="3D8CE272" w:rsidR="00FD6D9C" w:rsidRPr="005D4BC3"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 xml:space="preserve">Time Frame:  </w:t>
      </w:r>
      <w:r w:rsidR="001A0A8E">
        <w:rPr>
          <w:rFonts w:asciiTheme="minorHAnsi" w:hAnsiTheme="minorHAnsi"/>
          <w:color w:val="000000" w:themeColor="text1"/>
          <w:sz w:val="28"/>
          <w:szCs w:val="28"/>
        </w:rPr>
        <w:t>5-7 class periods</w:t>
      </w:r>
    </w:p>
    <w:p w14:paraId="56289E7C" w14:textId="77777777" w:rsidR="00FD6D9C" w:rsidRPr="005D4BC3" w:rsidRDefault="00FD6D9C" w:rsidP="007F56E2">
      <w:pPr>
        <w:rPr>
          <w:rFonts w:asciiTheme="minorHAnsi" w:hAnsiTheme="minorHAnsi"/>
          <w:color w:val="000000" w:themeColor="text1"/>
          <w:sz w:val="28"/>
          <w:szCs w:val="28"/>
        </w:rPr>
      </w:pPr>
    </w:p>
    <w:p w14:paraId="6F54E7D7" w14:textId="5F11B300" w:rsidR="00FD6D9C" w:rsidRDefault="00FD6D9C"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Procedures:</w:t>
      </w:r>
    </w:p>
    <w:p w14:paraId="72F21737"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During this Geo-Inquiry Process students will do the following: </w:t>
      </w:r>
    </w:p>
    <w:p w14:paraId="4C718F4B"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w:t>
      </w:r>
    </w:p>
    <w:p w14:paraId="3B9302E5" w14:textId="77777777" w:rsidR="004C182B" w:rsidRPr="004C182B" w:rsidRDefault="004C182B" w:rsidP="004C182B">
      <w:pPr>
        <w:numPr>
          <w:ilvl w:val="0"/>
          <w:numId w:val="2"/>
        </w:num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Ask</w:t>
      </w:r>
      <w:r w:rsidRPr="004C182B">
        <w:rPr>
          <w:rFonts w:asciiTheme="minorHAnsi" w:hAnsiTheme="minorHAnsi"/>
          <w:color w:val="000000" w:themeColor="text1"/>
          <w:sz w:val="28"/>
          <w:szCs w:val="28"/>
        </w:rPr>
        <w:t xml:space="preserve"> a Geo-Inquiry question</w:t>
      </w:r>
    </w:p>
    <w:p w14:paraId="11E2CC15" w14:textId="77777777" w:rsidR="004C182B" w:rsidRPr="004C182B" w:rsidRDefault="004C182B" w:rsidP="004C182B">
      <w:pPr>
        <w:numPr>
          <w:ilvl w:val="0"/>
          <w:numId w:val="2"/>
        </w:num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Collect</w:t>
      </w:r>
      <w:r w:rsidRPr="004C182B">
        <w:rPr>
          <w:rFonts w:asciiTheme="minorHAnsi" w:hAnsiTheme="minorHAnsi"/>
          <w:color w:val="000000" w:themeColor="text1"/>
          <w:sz w:val="28"/>
          <w:szCs w:val="28"/>
        </w:rPr>
        <w:t xml:space="preserve"> data</w:t>
      </w:r>
    </w:p>
    <w:p w14:paraId="44BC00A5" w14:textId="77777777" w:rsidR="004C182B" w:rsidRPr="004C182B" w:rsidRDefault="004C182B" w:rsidP="004C182B">
      <w:pPr>
        <w:numPr>
          <w:ilvl w:val="0"/>
          <w:numId w:val="2"/>
        </w:num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Visualize</w:t>
      </w:r>
      <w:r w:rsidRPr="004C182B">
        <w:rPr>
          <w:rFonts w:asciiTheme="minorHAnsi" w:hAnsiTheme="minorHAnsi"/>
          <w:color w:val="000000" w:themeColor="text1"/>
          <w:sz w:val="28"/>
          <w:szCs w:val="28"/>
        </w:rPr>
        <w:t xml:space="preserve"> and organize data</w:t>
      </w:r>
    </w:p>
    <w:p w14:paraId="7B718A90" w14:textId="77777777" w:rsidR="004C182B" w:rsidRPr="004C182B" w:rsidRDefault="004C182B" w:rsidP="004C182B">
      <w:pPr>
        <w:numPr>
          <w:ilvl w:val="0"/>
          <w:numId w:val="2"/>
        </w:num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Create</w:t>
      </w:r>
      <w:r w:rsidRPr="004C182B">
        <w:rPr>
          <w:rFonts w:asciiTheme="minorHAnsi" w:hAnsiTheme="minorHAnsi"/>
          <w:color w:val="000000" w:themeColor="text1"/>
          <w:sz w:val="28"/>
          <w:szCs w:val="28"/>
        </w:rPr>
        <w:t xml:space="preserve"> stories using data</w:t>
      </w:r>
    </w:p>
    <w:p w14:paraId="450CDD9E" w14:textId="7C3114EA" w:rsidR="004C182B" w:rsidRDefault="004C182B" w:rsidP="004C182B">
      <w:pPr>
        <w:pStyle w:val="ListParagraph"/>
        <w:numPr>
          <w:ilvl w:val="0"/>
          <w:numId w:val="2"/>
        </w:num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Act</w:t>
      </w:r>
      <w:r w:rsidRPr="004C182B">
        <w:rPr>
          <w:rFonts w:asciiTheme="minorHAnsi" w:hAnsiTheme="minorHAnsi"/>
          <w:color w:val="000000" w:themeColor="text1"/>
          <w:sz w:val="28"/>
          <w:szCs w:val="28"/>
        </w:rPr>
        <w:t xml:space="preserve"> by sharing stories and implementing solutions</w:t>
      </w:r>
    </w:p>
    <w:p w14:paraId="01FC5118" w14:textId="32D02046" w:rsidR="004C182B" w:rsidRDefault="004C182B" w:rsidP="004C182B">
      <w:pPr>
        <w:rPr>
          <w:rFonts w:asciiTheme="minorHAnsi" w:hAnsiTheme="minorHAnsi"/>
          <w:color w:val="000000" w:themeColor="text1"/>
          <w:sz w:val="28"/>
          <w:szCs w:val="28"/>
        </w:rPr>
      </w:pPr>
    </w:p>
    <w:p w14:paraId="468D8EB6"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xml:space="preserve">After reading </w:t>
      </w:r>
      <w:r w:rsidRPr="004C182B">
        <w:rPr>
          <w:rFonts w:asciiTheme="minorHAnsi" w:hAnsiTheme="minorHAnsi"/>
          <w:color w:val="000000" w:themeColor="text1"/>
          <w:sz w:val="28"/>
          <w:szCs w:val="28"/>
          <w:u w:val="single"/>
        </w:rPr>
        <w:t>Opal’s Greenwood Oasis</w:t>
      </w:r>
      <w:r w:rsidRPr="004C182B">
        <w:rPr>
          <w:rFonts w:asciiTheme="minorHAnsi" w:hAnsiTheme="minorHAnsi"/>
          <w:color w:val="000000" w:themeColor="text1"/>
          <w:sz w:val="28"/>
          <w:szCs w:val="28"/>
        </w:rPr>
        <w:t xml:space="preserve"> use the following questions to spark discussions. </w:t>
      </w:r>
    </w:p>
    <w:p w14:paraId="3FA8B655"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w:t>
      </w:r>
    </w:p>
    <w:p w14:paraId="4667A907" w14:textId="77777777" w:rsidR="004C182B" w:rsidRPr="004C182B" w:rsidRDefault="004C182B" w:rsidP="004C182B">
      <w:pPr>
        <w:numPr>
          <w:ilvl w:val="0"/>
          <w:numId w:val="3"/>
        </w:numPr>
        <w:rPr>
          <w:rFonts w:asciiTheme="minorHAnsi" w:hAnsiTheme="minorHAnsi"/>
          <w:color w:val="000000" w:themeColor="text1"/>
          <w:sz w:val="28"/>
          <w:szCs w:val="28"/>
        </w:rPr>
      </w:pPr>
      <w:r w:rsidRPr="004C182B">
        <w:rPr>
          <w:rFonts w:asciiTheme="minorHAnsi" w:hAnsiTheme="minorHAnsi"/>
          <w:color w:val="000000" w:themeColor="text1"/>
          <w:sz w:val="28"/>
          <w:szCs w:val="28"/>
        </w:rPr>
        <w:t>Do you have a friend who is a different race than you?</w:t>
      </w:r>
    </w:p>
    <w:p w14:paraId="11CC5CB2" w14:textId="77777777" w:rsidR="004C182B" w:rsidRPr="004C182B" w:rsidRDefault="004C182B" w:rsidP="004C182B">
      <w:pPr>
        <w:numPr>
          <w:ilvl w:val="0"/>
          <w:numId w:val="3"/>
        </w:numPr>
        <w:rPr>
          <w:rFonts w:asciiTheme="minorHAnsi" w:hAnsiTheme="minorHAnsi"/>
          <w:color w:val="000000" w:themeColor="text1"/>
          <w:sz w:val="28"/>
          <w:szCs w:val="28"/>
        </w:rPr>
      </w:pPr>
      <w:r w:rsidRPr="004C182B">
        <w:rPr>
          <w:rFonts w:asciiTheme="minorHAnsi" w:hAnsiTheme="minorHAnsi"/>
          <w:color w:val="000000" w:themeColor="text1"/>
          <w:sz w:val="28"/>
          <w:szCs w:val="28"/>
        </w:rPr>
        <w:t>When you look at your cafeteria, what are the ways in which students group themselves?</w:t>
      </w:r>
    </w:p>
    <w:p w14:paraId="680CC266" w14:textId="77777777" w:rsidR="004C182B" w:rsidRPr="004C182B" w:rsidRDefault="004C182B" w:rsidP="004C182B">
      <w:pPr>
        <w:numPr>
          <w:ilvl w:val="0"/>
          <w:numId w:val="3"/>
        </w:numPr>
        <w:rPr>
          <w:rFonts w:asciiTheme="minorHAnsi" w:hAnsiTheme="minorHAnsi"/>
          <w:color w:val="000000" w:themeColor="text1"/>
          <w:sz w:val="28"/>
          <w:szCs w:val="28"/>
        </w:rPr>
      </w:pPr>
      <w:r w:rsidRPr="004C182B">
        <w:rPr>
          <w:rFonts w:asciiTheme="minorHAnsi" w:hAnsiTheme="minorHAnsi"/>
          <w:color w:val="000000" w:themeColor="text1"/>
          <w:sz w:val="28"/>
          <w:szCs w:val="28"/>
        </w:rPr>
        <w:t>Explain why you think that happens.</w:t>
      </w:r>
    </w:p>
    <w:p w14:paraId="03F531DF" w14:textId="77777777" w:rsidR="00EA5409" w:rsidRDefault="004C182B" w:rsidP="004C182B">
      <w:pPr>
        <w:numPr>
          <w:ilvl w:val="0"/>
          <w:numId w:val="3"/>
        </w:numPr>
        <w:rPr>
          <w:rFonts w:asciiTheme="minorHAnsi" w:hAnsiTheme="minorHAnsi"/>
          <w:color w:val="000000" w:themeColor="text1"/>
          <w:sz w:val="28"/>
          <w:szCs w:val="28"/>
        </w:rPr>
      </w:pPr>
      <w:r w:rsidRPr="004C182B">
        <w:rPr>
          <w:rFonts w:asciiTheme="minorHAnsi" w:hAnsiTheme="minorHAnsi"/>
          <w:color w:val="000000" w:themeColor="text1"/>
          <w:sz w:val="28"/>
          <w:szCs w:val="28"/>
        </w:rPr>
        <w:t>What can we do about it?</w:t>
      </w:r>
    </w:p>
    <w:p w14:paraId="4C8AA390" w14:textId="0888D237" w:rsidR="004C182B" w:rsidRPr="004C182B" w:rsidRDefault="004C182B" w:rsidP="00EA5409">
      <w:pPr>
        <w:rPr>
          <w:rFonts w:asciiTheme="minorHAnsi" w:hAnsiTheme="minorHAnsi"/>
          <w:color w:val="000000" w:themeColor="text1"/>
          <w:sz w:val="28"/>
          <w:szCs w:val="28"/>
        </w:rPr>
      </w:pPr>
      <w:r w:rsidRPr="004C182B">
        <w:rPr>
          <w:rFonts w:asciiTheme="minorHAnsi" w:hAnsiTheme="minorHAnsi"/>
          <w:color w:val="000000" w:themeColor="text1"/>
          <w:sz w:val="28"/>
          <w:szCs w:val="28"/>
        </w:rPr>
        <w:t> </w:t>
      </w:r>
    </w:p>
    <w:p w14:paraId="7DB1A35A" w14:textId="572D1CDB"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Based on information students have learned through videos, read</w:t>
      </w:r>
      <w:r w:rsidR="00EA5409">
        <w:rPr>
          <w:rFonts w:asciiTheme="minorHAnsi" w:hAnsiTheme="minorHAnsi"/>
          <w:color w:val="000000" w:themeColor="text1"/>
          <w:sz w:val="28"/>
          <w:szCs w:val="28"/>
        </w:rPr>
        <w:t>ing</w:t>
      </w:r>
      <w:r w:rsidRPr="004C182B">
        <w:rPr>
          <w:rFonts w:asciiTheme="minorHAnsi" w:hAnsiTheme="minorHAnsi"/>
          <w:color w:val="000000" w:themeColor="text1"/>
          <w:sz w:val="28"/>
          <w:szCs w:val="28"/>
        </w:rPr>
        <w:t xml:space="preserve"> aloud, and personal research, create a plan on how your school community can be more inclusive to others. Students will develop maps of “hot spot” areas that can positively create an inclusive community.  Brainstorm strategies that the entire school can use to promote inclusion. The following strategies are starting points for the brainstorming activity. </w:t>
      </w:r>
    </w:p>
    <w:p w14:paraId="22D49DF2"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w:t>
      </w:r>
    </w:p>
    <w:p w14:paraId="51BC1645"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b/>
          <w:bCs/>
          <w:color w:val="000000" w:themeColor="text1"/>
          <w:sz w:val="28"/>
          <w:szCs w:val="28"/>
        </w:rPr>
        <w:t>STRATEGIES OF INCLUSION:</w:t>
      </w:r>
    </w:p>
    <w:p w14:paraId="37AF283D" w14:textId="77777777" w:rsidR="004C182B" w:rsidRPr="004C182B" w:rsidRDefault="004C182B" w:rsidP="004C182B">
      <w:pPr>
        <w:numPr>
          <w:ilvl w:val="0"/>
          <w:numId w:val="4"/>
        </w:numPr>
        <w:rPr>
          <w:rFonts w:asciiTheme="minorHAnsi" w:hAnsiTheme="minorHAnsi"/>
          <w:color w:val="000000" w:themeColor="text1"/>
          <w:sz w:val="28"/>
          <w:szCs w:val="28"/>
        </w:rPr>
      </w:pPr>
      <w:r w:rsidRPr="004C182B">
        <w:rPr>
          <w:rFonts w:asciiTheme="minorHAnsi" w:hAnsiTheme="minorHAnsi"/>
          <w:color w:val="000000" w:themeColor="text1"/>
          <w:sz w:val="28"/>
          <w:szCs w:val="28"/>
        </w:rPr>
        <w:t xml:space="preserve">"Lunch Bunches" centered around common interests to help alleviate the lunchroom anxiety of where to sit, particularly for new students. Green flags are </w:t>
      </w:r>
      <w:r w:rsidRPr="004C182B">
        <w:rPr>
          <w:rFonts w:asciiTheme="minorHAnsi" w:hAnsiTheme="minorHAnsi"/>
          <w:color w:val="000000" w:themeColor="text1"/>
          <w:sz w:val="28"/>
          <w:szCs w:val="28"/>
        </w:rPr>
        <w:lastRenderedPageBreak/>
        <w:t>placed on tables offering seats to students that need a place. Red flags are areas where students prefer to be left alone. </w:t>
      </w:r>
    </w:p>
    <w:p w14:paraId="55A77776" w14:textId="77777777" w:rsidR="004C182B" w:rsidRPr="004C182B" w:rsidRDefault="004C182B" w:rsidP="004C182B">
      <w:pPr>
        <w:numPr>
          <w:ilvl w:val="0"/>
          <w:numId w:val="4"/>
        </w:numPr>
        <w:rPr>
          <w:rFonts w:asciiTheme="minorHAnsi" w:hAnsiTheme="minorHAnsi"/>
          <w:color w:val="000000" w:themeColor="text1"/>
          <w:sz w:val="28"/>
          <w:szCs w:val="28"/>
        </w:rPr>
      </w:pPr>
      <w:r w:rsidRPr="004C182B">
        <w:rPr>
          <w:rFonts w:asciiTheme="minorHAnsi" w:hAnsiTheme="minorHAnsi"/>
          <w:color w:val="000000" w:themeColor="text1"/>
          <w:sz w:val="28"/>
          <w:szCs w:val="28"/>
        </w:rPr>
        <w:t>Create one or more bulletin boards in common, high traffic spaces featuring photos, artwork, and/or announcements which highlight the unique and diverse experiences of students at your school.</w:t>
      </w:r>
    </w:p>
    <w:p w14:paraId="149ED8C4" w14:textId="173D0504" w:rsidR="004C182B" w:rsidRPr="004C182B" w:rsidRDefault="004C182B" w:rsidP="004C182B">
      <w:pPr>
        <w:numPr>
          <w:ilvl w:val="0"/>
          <w:numId w:val="4"/>
        </w:numPr>
        <w:rPr>
          <w:rFonts w:asciiTheme="minorHAnsi" w:hAnsiTheme="minorHAnsi"/>
          <w:color w:val="000000" w:themeColor="text1"/>
          <w:sz w:val="28"/>
          <w:szCs w:val="28"/>
        </w:rPr>
      </w:pPr>
      <w:r w:rsidRPr="004C182B">
        <w:rPr>
          <w:rFonts w:asciiTheme="minorHAnsi" w:hAnsiTheme="minorHAnsi"/>
          <w:color w:val="000000" w:themeColor="text1"/>
          <w:sz w:val="28"/>
          <w:szCs w:val="28"/>
        </w:rPr>
        <w:t>"New Student Spotlight" in school news outlets - (newspaper/newscast/newsletter</w:t>
      </w:r>
      <w:r w:rsidR="00FF376D">
        <w:rPr>
          <w:rFonts w:asciiTheme="minorHAnsi" w:hAnsiTheme="minorHAnsi"/>
          <w:color w:val="000000" w:themeColor="text1"/>
          <w:sz w:val="28"/>
          <w:szCs w:val="28"/>
        </w:rPr>
        <w:t>/bulletin boards</w:t>
      </w:r>
      <w:r w:rsidRPr="004C182B">
        <w:rPr>
          <w:rFonts w:asciiTheme="minorHAnsi" w:hAnsiTheme="minorHAnsi"/>
          <w:color w:val="000000" w:themeColor="text1"/>
          <w:sz w:val="28"/>
          <w:szCs w:val="28"/>
        </w:rPr>
        <w:t>). Feature segments of new students. Where are you from?  What are your favorite</w:t>
      </w:r>
      <w:r w:rsidR="00FF376D">
        <w:rPr>
          <w:rFonts w:asciiTheme="minorHAnsi" w:hAnsiTheme="minorHAnsi"/>
          <w:color w:val="000000" w:themeColor="text1"/>
          <w:sz w:val="28"/>
          <w:szCs w:val="28"/>
        </w:rPr>
        <w:t xml:space="preserve"> types of</w:t>
      </w:r>
      <w:r w:rsidRPr="004C182B">
        <w:rPr>
          <w:rFonts w:asciiTheme="minorHAnsi" w:hAnsiTheme="minorHAnsi"/>
          <w:color w:val="000000" w:themeColor="text1"/>
          <w:sz w:val="28"/>
          <w:szCs w:val="28"/>
        </w:rPr>
        <w:t xml:space="preserve"> music, movies, sports teams, places, etc.? </w:t>
      </w:r>
    </w:p>
    <w:p w14:paraId="2CEE8416" w14:textId="75C35B72" w:rsidR="004C182B" w:rsidRPr="004C182B" w:rsidRDefault="004C182B" w:rsidP="004C182B">
      <w:pPr>
        <w:numPr>
          <w:ilvl w:val="0"/>
          <w:numId w:val="4"/>
        </w:numPr>
        <w:rPr>
          <w:rFonts w:asciiTheme="minorHAnsi" w:hAnsiTheme="minorHAnsi"/>
          <w:color w:val="000000" w:themeColor="text1"/>
          <w:sz w:val="28"/>
          <w:szCs w:val="28"/>
        </w:rPr>
      </w:pPr>
      <w:r w:rsidRPr="004C182B">
        <w:rPr>
          <w:rFonts w:asciiTheme="minorHAnsi" w:hAnsiTheme="minorHAnsi"/>
          <w:color w:val="000000" w:themeColor="text1"/>
          <w:sz w:val="28"/>
          <w:szCs w:val="28"/>
        </w:rPr>
        <w:t xml:space="preserve">Create maps of hotspots that student leaders can </w:t>
      </w:r>
      <w:r w:rsidR="00EA5409">
        <w:rPr>
          <w:rFonts w:asciiTheme="minorHAnsi" w:hAnsiTheme="minorHAnsi"/>
          <w:color w:val="000000" w:themeColor="text1"/>
          <w:sz w:val="28"/>
          <w:szCs w:val="28"/>
        </w:rPr>
        <w:t xml:space="preserve">use to </w:t>
      </w:r>
      <w:r w:rsidRPr="004C182B">
        <w:rPr>
          <w:rFonts w:asciiTheme="minorHAnsi" w:hAnsiTheme="minorHAnsi"/>
          <w:color w:val="000000" w:themeColor="text1"/>
          <w:sz w:val="28"/>
          <w:szCs w:val="28"/>
        </w:rPr>
        <w:t>support all students</w:t>
      </w:r>
      <w:r w:rsidR="00EA5409">
        <w:rPr>
          <w:rFonts w:asciiTheme="minorHAnsi" w:hAnsiTheme="minorHAnsi"/>
          <w:color w:val="000000" w:themeColor="text1"/>
          <w:sz w:val="28"/>
          <w:szCs w:val="28"/>
        </w:rPr>
        <w:t xml:space="preserve"> </w:t>
      </w:r>
      <w:r w:rsidRPr="004C182B">
        <w:rPr>
          <w:rFonts w:asciiTheme="minorHAnsi" w:hAnsiTheme="minorHAnsi"/>
          <w:color w:val="000000" w:themeColor="text1"/>
          <w:sz w:val="28"/>
          <w:szCs w:val="28"/>
        </w:rPr>
        <w:t>(e.g., cafeteria, gym, courtyard area, etc.)</w:t>
      </w:r>
      <w:r w:rsidR="00EA5409">
        <w:rPr>
          <w:rFonts w:asciiTheme="minorHAnsi" w:hAnsiTheme="minorHAnsi"/>
          <w:color w:val="000000" w:themeColor="text1"/>
          <w:sz w:val="28"/>
          <w:szCs w:val="28"/>
        </w:rPr>
        <w:t>.</w:t>
      </w:r>
      <w:r w:rsidRPr="004C182B">
        <w:rPr>
          <w:rFonts w:asciiTheme="minorHAnsi" w:hAnsiTheme="minorHAnsi"/>
          <w:color w:val="000000" w:themeColor="text1"/>
          <w:sz w:val="28"/>
          <w:szCs w:val="28"/>
        </w:rPr>
        <w:t xml:space="preserve"> Focus on high traffic areas where students may feel isolated. Empower and encourage trusted student leaders (e.g., National Junior Honor Society members, Mentors that work with exceptional students) to reach out to new students or those who appear isolated and include them in ongoing activities and conversations. Suggest they use the FORD (Family, Occupation, Recreation, Dreams) model to break the ice with students they don’t know very well. With this model, students can ask questions like, “Do you have any siblings or pets? What do you like to do for fun after school? What’s your favorite class? Where would you want to go to college? What would you like to study? What would be your dream vacation or your dream job?” etc.</w:t>
      </w:r>
    </w:p>
    <w:p w14:paraId="554E1243" w14:textId="49502352" w:rsidR="004C182B" w:rsidRPr="004C182B" w:rsidRDefault="004C182B" w:rsidP="004C182B">
      <w:pPr>
        <w:numPr>
          <w:ilvl w:val="0"/>
          <w:numId w:val="4"/>
        </w:numPr>
        <w:rPr>
          <w:rFonts w:asciiTheme="minorHAnsi" w:hAnsiTheme="minorHAnsi"/>
          <w:color w:val="000000" w:themeColor="text1"/>
          <w:sz w:val="28"/>
          <w:szCs w:val="28"/>
        </w:rPr>
      </w:pPr>
      <w:r w:rsidRPr="004C182B">
        <w:rPr>
          <w:rFonts w:asciiTheme="minorHAnsi" w:hAnsiTheme="minorHAnsi"/>
          <w:color w:val="000000" w:themeColor="text1"/>
          <w:sz w:val="28"/>
          <w:szCs w:val="28"/>
        </w:rPr>
        <w:t>Connect student mentors with new students that arrive throughout the year. Mentors will introduce new students to the procedures of the school. Mentors will walk new students through their class schedule on their first day of class</w:t>
      </w:r>
      <w:r w:rsidR="00FF376D">
        <w:rPr>
          <w:rFonts w:asciiTheme="minorHAnsi" w:hAnsiTheme="minorHAnsi"/>
          <w:color w:val="000000" w:themeColor="text1"/>
          <w:sz w:val="28"/>
          <w:szCs w:val="28"/>
        </w:rPr>
        <w:t xml:space="preserve"> </w:t>
      </w:r>
      <w:r w:rsidRPr="004C182B">
        <w:rPr>
          <w:rFonts w:asciiTheme="minorHAnsi" w:hAnsiTheme="minorHAnsi"/>
          <w:color w:val="000000" w:themeColor="text1"/>
          <w:sz w:val="28"/>
          <w:szCs w:val="28"/>
        </w:rPr>
        <w:t>and invite them to lunch.</w:t>
      </w:r>
    </w:p>
    <w:p w14:paraId="2EBC1BF2" w14:textId="77777777" w:rsidR="00EA5409" w:rsidRDefault="00EA5409" w:rsidP="004C182B">
      <w:pPr>
        <w:rPr>
          <w:rFonts w:asciiTheme="minorHAnsi" w:hAnsiTheme="minorHAnsi"/>
          <w:b/>
          <w:bCs/>
          <w:color w:val="000000" w:themeColor="text1"/>
          <w:sz w:val="28"/>
          <w:szCs w:val="28"/>
        </w:rPr>
      </w:pPr>
    </w:p>
    <w:p w14:paraId="450FE5CC" w14:textId="20DF39E0"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Plan your excursion to Tulsa Black Wall Street &amp; John Hope Franklin Center</w:t>
      </w:r>
    </w:p>
    <w:p w14:paraId="0DEF8E31" w14:textId="77777777" w:rsidR="004C182B" w:rsidRPr="004C182B" w:rsidRDefault="004C182B" w:rsidP="004C182B">
      <w:pPr>
        <w:rPr>
          <w:rFonts w:asciiTheme="minorHAnsi" w:hAnsiTheme="minorHAnsi"/>
          <w:color w:val="000000" w:themeColor="text1"/>
          <w:sz w:val="28"/>
          <w:szCs w:val="28"/>
        </w:rPr>
      </w:pPr>
    </w:p>
    <w:p w14:paraId="3A2EA16D" w14:textId="1356984B"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Students will begin by engaging in short, independent, pre-trip</w:t>
      </w:r>
      <w:r w:rsidRPr="004C182B">
        <w:rPr>
          <w:rFonts w:asciiTheme="minorHAnsi" w:hAnsiTheme="minorHAnsi"/>
          <w:b/>
          <w:bCs/>
          <w:color w:val="000000" w:themeColor="text1"/>
          <w:sz w:val="28"/>
          <w:szCs w:val="28"/>
        </w:rPr>
        <w:t xml:space="preserve"> </w:t>
      </w:r>
      <w:r w:rsidRPr="004C182B">
        <w:rPr>
          <w:rFonts w:asciiTheme="minorHAnsi" w:hAnsiTheme="minorHAnsi"/>
          <w:color w:val="000000" w:themeColor="text1"/>
          <w:sz w:val="28"/>
          <w:szCs w:val="28"/>
        </w:rPr>
        <w:t xml:space="preserve">research time to identify locations of the Greenwood Cultural Center and John Hope Franklin Center.  Students should seek to answer key questions like: </w:t>
      </w:r>
      <w:r w:rsidRPr="004C182B">
        <w:rPr>
          <w:rFonts w:asciiTheme="minorHAnsi" w:hAnsiTheme="minorHAnsi"/>
          <w:b/>
          <w:bCs/>
          <w:i/>
          <w:iCs/>
          <w:color w:val="000000" w:themeColor="text1"/>
          <w:sz w:val="28"/>
          <w:szCs w:val="28"/>
        </w:rPr>
        <w:t>What was the significance of Black Wall Street? What are some of the personal stories that can be found about people that lived in this area at this time in history?  How did</w:t>
      </w:r>
      <w:r w:rsidR="00FF376D">
        <w:rPr>
          <w:rFonts w:asciiTheme="minorHAnsi" w:hAnsiTheme="minorHAnsi"/>
          <w:b/>
          <w:bCs/>
          <w:i/>
          <w:iCs/>
          <w:color w:val="000000" w:themeColor="text1"/>
          <w:sz w:val="28"/>
          <w:szCs w:val="28"/>
        </w:rPr>
        <w:t xml:space="preserve"> </w:t>
      </w:r>
      <w:r w:rsidRPr="004C182B">
        <w:rPr>
          <w:rFonts w:asciiTheme="minorHAnsi" w:hAnsiTheme="minorHAnsi"/>
          <w:b/>
          <w:bCs/>
          <w:i/>
          <w:iCs/>
          <w:color w:val="000000" w:themeColor="text1"/>
          <w:sz w:val="28"/>
          <w:szCs w:val="28"/>
        </w:rPr>
        <w:t xml:space="preserve">Black Wall Street change because of the events in this </w:t>
      </w:r>
      <w:proofErr w:type="gramStart"/>
      <w:r w:rsidRPr="004C182B">
        <w:rPr>
          <w:rFonts w:asciiTheme="minorHAnsi" w:hAnsiTheme="minorHAnsi"/>
          <w:b/>
          <w:bCs/>
          <w:i/>
          <w:iCs/>
          <w:color w:val="000000" w:themeColor="text1"/>
          <w:sz w:val="28"/>
          <w:szCs w:val="28"/>
        </w:rPr>
        <w:t>time period</w:t>
      </w:r>
      <w:proofErr w:type="gramEnd"/>
      <w:r w:rsidRPr="004C182B">
        <w:rPr>
          <w:rFonts w:asciiTheme="minorHAnsi" w:hAnsiTheme="minorHAnsi"/>
          <w:b/>
          <w:bCs/>
          <w:i/>
          <w:iCs/>
          <w:color w:val="000000" w:themeColor="text1"/>
          <w:sz w:val="28"/>
          <w:szCs w:val="28"/>
        </w:rPr>
        <w:t xml:space="preserve">? What impact did these events have on other parts of the region as well as the United States? </w:t>
      </w:r>
      <w:r w:rsidRPr="004C182B">
        <w:rPr>
          <w:rFonts w:asciiTheme="minorHAnsi" w:hAnsiTheme="minorHAnsi"/>
          <w:i/>
          <w:iCs/>
          <w:color w:val="000000" w:themeColor="text1"/>
          <w:sz w:val="28"/>
          <w:szCs w:val="28"/>
        </w:rPr>
        <w:t> </w:t>
      </w:r>
      <w:r w:rsidRPr="004C182B">
        <w:rPr>
          <w:rFonts w:asciiTheme="minorHAnsi" w:hAnsiTheme="minorHAnsi"/>
          <w:color w:val="000000" w:themeColor="text1"/>
          <w:sz w:val="28"/>
          <w:szCs w:val="28"/>
        </w:rPr>
        <w:t xml:space="preserve">Students may not be able to answer </w:t>
      </w:r>
      <w:proofErr w:type="gramStart"/>
      <w:r w:rsidRPr="004C182B">
        <w:rPr>
          <w:rFonts w:asciiTheme="minorHAnsi" w:hAnsiTheme="minorHAnsi"/>
          <w:color w:val="000000" w:themeColor="text1"/>
          <w:sz w:val="28"/>
          <w:szCs w:val="28"/>
        </w:rPr>
        <w:t>all of</w:t>
      </w:r>
      <w:proofErr w:type="gramEnd"/>
      <w:r w:rsidRPr="004C182B">
        <w:rPr>
          <w:rFonts w:asciiTheme="minorHAnsi" w:hAnsiTheme="minorHAnsi"/>
          <w:color w:val="000000" w:themeColor="text1"/>
          <w:sz w:val="28"/>
          <w:szCs w:val="28"/>
        </w:rPr>
        <w:t xml:space="preserve"> these questions prior to the virtual reality </w:t>
      </w:r>
      <w:r w:rsidR="003B6756">
        <w:rPr>
          <w:rFonts w:asciiTheme="minorHAnsi" w:hAnsiTheme="minorHAnsi"/>
          <w:color w:val="000000" w:themeColor="text1"/>
          <w:sz w:val="28"/>
          <w:szCs w:val="28"/>
        </w:rPr>
        <w:t xml:space="preserve">or in-person </w:t>
      </w:r>
      <w:r w:rsidRPr="004C182B">
        <w:rPr>
          <w:rFonts w:asciiTheme="minorHAnsi" w:hAnsiTheme="minorHAnsi"/>
          <w:color w:val="000000" w:themeColor="text1"/>
          <w:sz w:val="28"/>
          <w:szCs w:val="28"/>
        </w:rPr>
        <w:t>tour of</w:t>
      </w:r>
      <w:r w:rsidR="003B6756">
        <w:rPr>
          <w:rFonts w:asciiTheme="minorHAnsi" w:hAnsiTheme="minorHAnsi"/>
          <w:color w:val="000000" w:themeColor="text1"/>
          <w:sz w:val="28"/>
          <w:szCs w:val="28"/>
        </w:rPr>
        <w:t xml:space="preserve"> the</w:t>
      </w:r>
      <w:r w:rsidRPr="004C182B">
        <w:rPr>
          <w:rFonts w:asciiTheme="minorHAnsi" w:hAnsiTheme="minorHAnsi"/>
          <w:color w:val="000000" w:themeColor="text1"/>
          <w:sz w:val="28"/>
          <w:szCs w:val="28"/>
        </w:rPr>
        <w:t xml:space="preserve"> Greenwood District.</w:t>
      </w:r>
    </w:p>
    <w:p w14:paraId="29F3B235" w14:textId="77777777" w:rsidR="004C182B" w:rsidRPr="004C182B" w:rsidRDefault="004C182B" w:rsidP="004C182B">
      <w:pPr>
        <w:rPr>
          <w:rFonts w:asciiTheme="minorHAnsi" w:hAnsiTheme="minorHAnsi"/>
          <w:color w:val="000000" w:themeColor="text1"/>
          <w:sz w:val="28"/>
          <w:szCs w:val="28"/>
        </w:rPr>
      </w:pPr>
    </w:p>
    <w:p w14:paraId="05086C68" w14:textId="18C83448"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xml:space="preserve">The teacher should allow for approximately one half to a full class for this pre-trip research and follow up with a class discussion of the </w:t>
      </w:r>
      <w:r w:rsidR="00FF376D">
        <w:rPr>
          <w:rFonts w:asciiTheme="minorHAnsi" w:hAnsiTheme="minorHAnsi"/>
          <w:color w:val="000000" w:themeColor="text1"/>
          <w:sz w:val="28"/>
          <w:szCs w:val="28"/>
        </w:rPr>
        <w:t>information</w:t>
      </w:r>
      <w:r w:rsidRPr="004C182B">
        <w:rPr>
          <w:rFonts w:asciiTheme="minorHAnsi" w:hAnsiTheme="minorHAnsi"/>
          <w:color w:val="000000" w:themeColor="text1"/>
          <w:sz w:val="28"/>
          <w:szCs w:val="28"/>
        </w:rPr>
        <w:t xml:space="preserve"> students </w:t>
      </w:r>
      <w:r w:rsidR="00FF376D">
        <w:rPr>
          <w:rFonts w:asciiTheme="minorHAnsi" w:hAnsiTheme="minorHAnsi"/>
          <w:color w:val="000000" w:themeColor="text1"/>
          <w:sz w:val="28"/>
          <w:szCs w:val="28"/>
        </w:rPr>
        <w:t>gathered</w:t>
      </w:r>
      <w:r w:rsidRPr="004C182B">
        <w:rPr>
          <w:rFonts w:asciiTheme="minorHAnsi" w:hAnsiTheme="minorHAnsi"/>
          <w:color w:val="000000" w:themeColor="text1"/>
          <w:sz w:val="28"/>
          <w:szCs w:val="28"/>
        </w:rPr>
        <w:t xml:space="preserve"> and if any additional questions were prompted during the research. </w:t>
      </w:r>
      <w:r w:rsidR="003B6756">
        <w:rPr>
          <w:rFonts w:asciiTheme="minorHAnsi" w:hAnsiTheme="minorHAnsi"/>
          <w:color w:val="000000" w:themeColor="text1"/>
          <w:sz w:val="28"/>
          <w:szCs w:val="28"/>
        </w:rPr>
        <w:t>Maps were</w:t>
      </w:r>
      <w:r w:rsidRPr="004C182B">
        <w:rPr>
          <w:rFonts w:asciiTheme="minorHAnsi" w:hAnsiTheme="minorHAnsi"/>
          <w:color w:val="000000" w:themeColor="text1"/>
          <w:sz w:val="28"/>
          <w:szCs w:val="28"/>
        </w:rPr>
        <w:t xml:space="preserve"> </w:t>
      </w:r>
      <w:r w:rsidRPr="004C182B">
        <w:rPr>
          <w:rFonts w:asciiTheme="minorHAnsi" w:hAnsiTheme="minorHAnsi"/>
          <w:color w:val="000000" w:themeColor="text1"/>
          <w:sz w:val="28"/>
          <w:szCs w:val="28"/>
        </w:rPr>
        <w:lastRenderedPageBreak/>
        <w:t>provided by</w:t>
      </w:r>
      <w:r w:rsidR="003B6756">
        <w:rPr>
          <w:rFonts w:asciiTheme="minorHAnsi" w:hAnsiTheme="minorHAnsi"/>
          <w:color w:val="000000" w:themeColor="text1"/>
          <w:sz w:val="28"/>
          <w:szCs w:val="28"/>
        </w:rPr>
        <w:t xml:space="preserve"> the</w:t>
      </w:r>
      <w:r w:rsidRPr="004C182B">
        <w:rPr>
          <w:rFonts w:asciiTheme="minorHAnsi" w:hAnsiTheme="minorHAnsi"/>
          <w:color w:val="000000" w:themeColor="text1"/>
          <w:sz w:val="28"/>
          <w:szCs w:val="28"/>
        </w:rPr>
        <w:t xml:space="preserve"> John Hope Franklin Center to understand the area before our virtual field trip.</w:t>
      </w:r>
    </w:p>
    <w:p w14:paraId="2F337A65" w14:textId="77777777" w:rsidR="004C182B" w:rsidRPr="004C182B" w:rsidRDefault="004C182B" w:rsidP="004C182B">
      <w:pPr>
        <w:rPr>
          <w:rFonts w:asciiTheme="minorHAnsi" w:hAnsiTheme="minorHAnsi"/>
          <w:color w:val="000000" w:themeColor="text1"/>
          <w:sz w:val="28"/>
          <w:szCs w:val="28"/>
        </w:rPr>
      </w:pPr>
    </w:p>
    <w:p w14:paraId="64EB3966" w14:textId="35286F5E"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Attend the virtual field trip or plan an in</w:t>
      </w:r>
      <w:r w:rsidR="003B6756">
        <w:rPr>
          <w:rFonts w:asciiTheme="minorHAnsi" w:hAnsiTheme="minorHAnsi"/>
          <w:color w:val="000000" w:themeColor="text1"/>
          <w:sz w:val="28"/>
          <w:szCs w:val="28"/>
        </w:rPr>
        <w:t>-</w:t>
      </w:r>
      <w:r w:rsidRPr="004C182B">
        <w:rPr>
          <w:rFonts w:asciiTheme="minorHAnsi" w:hAnsiTheme="minorHAnsi"/>
          <w:color w:val="000000" w:themeColor="text1"/>
          <w:sz w:val="28"/>
          <w:szCs w:val="28"/>
        </w:rPr>
        <w:t>person visit to John Hope Franklin Center. </w:t>
      </w:r>
    </w:p>
    <w:p w14:paraId="2F05ED8D" w14:textId="187384D8"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After returning to the class, students will begin their Geo-Inquiry Process based on</w:t>
      </w:r>
      <w:r w:rsidR="003B6756">
        <w:rPr>
          <w:rFonts w:asciiTheme="minorHAnsi" w:hAnsiTheme="minorHAnsi"/>
          <w:color w:val="000000" w:themeColor="text1"/>
          <w:sz w:val="28"/>
          <w:szCs w:val="28"/>
        </w:rPr>
        <w:t xml:space="preserve"> their</w:t>
      </w:r>
      <w:r w:rsidRPr="004C182B">
        <w:rPr>
          <w:rFonts w:asciiTheme="minorHAnsi" w:hAnsiTheme="minorHAnsi"/>
          <w:color w:val="000000" w:themeColor="text1"/>
          <w:sz w:val="28"/>
          <w:szCs w:val="28"/>
        </w:rPr>
        <w:t xml:space="preserve"> student</w:t>
      </w:r>
      <w:r w:rsidR="003B6756">
        <w:rPr>
          <w:rFonts w:asciiTheme="minorHAnsi" w:hAnsiTheme="minorHAnsi"/>
          <w:color w:val="000000" w:themeColor="text1"/>
          <w:sz w:val="28"/>
          <w:szCs w:val="28"/>
        </w:rPr>
        <w:t>-developed</w:t>
      </w:r>
      <w:r w:rsidRPr="004C182B">
        <w:rPr>
          <w:rFonts w:asciiTheme="minorHAnsi" w:hAnsiTheme="minorHAnsi"/>
          <w:color w:val="000000" w:themeColor="text1"/>
          <w:sz w:val="28"/>
          <w:szCs w:val="28"/>
        </w:rPr>
        <w:t xml:space="preserve"> question.</w:t>
      </w:r>
    </w:p>
    <w:p w14:paraId="1176F87E" w14:textId="77777777" w:rsidR="004C182B" w:rsidRPr="004C182B" w:rsidRDefault="004C182B" w:rsidP="004C182B">
      <w:pPr>
        <w:rPr>
          <w:rFonts w:asciiTheme="minorHAnsi" w:hAnsiTheme="minorHAnsi"/>
          <w:color w:val="000000" w:themeColor="text1"/>
          <w:sz w:val="28"/>
          <w:szCs w:val="28"/>
        </w:rPr>
      </w:pPr>
    </w:p>
    <w:p w14:paraId="77FB238B" w14:textId="46BF5C9F" w:rsidR="003B6756"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Together the class will develop a</w:t>
      </w:r>
      <w:r w:rsidR="003B6756">
        <w:rPr>
          <w:rFonts w:asciiTheme="minorHAnsi" w:hAnsiTheme="minorHAnsi"/>
          <w:color w:val="000000" w:themeColor="text1"/>
          <w:sz w:val="28"/>
          <w:szCs w:val="28"/>
        </w:rPr>
        <w:t xml:space="preserve"> Geo-I</w:t>
      </w:r>
      <w:r w:rsidRPr="004C182B">
        <w:rPr>
          <w:rFonts w:asciiTheme="minorHAnsi" w:hAnsiTheme="minorHAnsi"/>
          <w:color w:val="000000" w:themeColor="text1"/>
          <w:sz w:val="28"/>
          <w:szCs w:val="28"/>
        </w:rPr>
        <w:t xml:space="preserve">nquiry question. The </w:t>
      </w:r>
      <w:r w:rsidR="003B6756">
        <w:rPr>
          <w:rFonts w:asciiTheme="minorHAnsi" w:hAnsiTheme="minorHAnsi"/>
          <w:color w:val="000000" w:themeColor="text1"/>
          <w:sz w:val="28"/>
          <w:szCs w:val="28"/>
        </w:rPr>
        <w:t>G</w:t>
      </w:r>
      <w:r w:rsidRPr="004C182B">
        <w:rPr>
          <w:rFonts w:asciiTheme="minorHAnsi" w:hAnsiTheme="minorHAnsi"/>
          <w:color w:val="000000" w:themeColor="text1"/>
          <w:sz w:val="28"/>
          <w:szCs w:val="28"/>
        </w:rPr>
        <w:t>eo-</w:t>
      </w:r>
      <w:r w:rsidR="003B6756">
        <w:rPr>
          <w:rFonts w:asciiTheme="minorHAnsi" w:hAnsiTheme="minorHAnsi"/>
          <w:color w:val="000000" w:themeColor="text1"/>
          <w:sz w:val="28"/>
          <w:szCs w:val="28"/>
        </w:rPr>
        <w:t>I</w:t>
      </w:r>
      <w:r w:rsidRPr="004C182B">
        <w:rPr>
          <w:rFonts w:asciiTheme="minorHAnsi" w:hAnsiTheme="minorHAnsi"/>
          <w:color w:val="000000" w:themeColor="text1"/>
          <w:sz w:val="28"/>
          <w:szCs w:val="28"/>
        </w:rPr>
        <w:t xml:space="preserve">nquiry process leads students to think through complexities of the world and make connections that change their communities. After a question is developed, students will be divided into teams in order to create a division </w:t>
      </w:r>
      <w:r w:rsidR="00F516B0">
        <w:rPr>
          <w:rFonts w:asciiTheme="minorHAnsi" w:hAnsiTheme="minorHAnsi"/>
          <w:color w:val="000000" w:themeColor="text1"/>
          <w:sz w:val="28"/>
          <w:szCs w:val="28"/>
        </w:rPr>
        <w:t>of</w:t>
      </w:r>
      <w:r w:rsidRPr="004C182B">
        <w:rPr>
          <w:rFonts w:asciiTheme="minorHAnsi" w:hAnsiTheme="minorHAnsi"/>
          <w:color w:val="000000" w:themeColor="text1"/>
          <w:sz w:val="28"/>
          <w:szCs w:val="28"/>
        </w:rPr>
        <w:t xml:space="preserve"> tasks - e.g., -Data Collection, Visualization, </w:t>
      </w:r>
      <w:proofErr w:type="gramStart"/>
      <w:r w:rsidRPr="004C182B">
        <w:rPr>
          <w:rFonts w:asciiTheme="minorHAnsi" w:hAnsiTheme="minorHAnsi"/>
          <w:color w:val="000000" w:themeColor="text1"/>
          <w:sz w:val="28"/>
          <w:szCs w:val="28"/>
        </w:rPr>
        <w:t>Story-Telling</w:t>
      </w:r>
      <w:proofErr w:type="gramEnd"/>
      <w:r w:rsidRPr="004C182B">
        <w:rPr>
          <w:rFonts w:asciiTheme="minorHAnsi" w:hAnsiTheme="minorHAnsi"/>
          <w:color w:val="000000" w:themeColor="text1"/>
          <w:sz w:val="28"/>
          <w:szCs w:val="28"/>
        </w:rPr>
        <w:t>, etc.</w:t>
      </w:r>
    </w:p>
    <w:p w14:paraId="1C27AB14" w14:textId="0EC007E2"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w:t>
      </w:r>
    </w:p>
    <w:p w14:paraId="38DAE5AC" w14:textId="777777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Provide anchor charts &amp; sticky notes for collaboration and discussion.</w:t>
      </w:r>
    </w:p>
    <w:p w14:paraId="40A9D54B" w14:textId="58262D77" w:rsidR="004C182B" w:rsidRPr="004C182B" w:rsidRDefault="004C182B" w:rsidP="004C182B">
      <w:pPr>
        <w:rPr>
          <w:rFonts w:asciiTheme="minorHAnsi" w:hAnsiTheme="minorHAnsi"/>
          <w:color w:val="000000" w:themeColor="text1"/>
          <w:sz w:val="28"/>
          <w:szCs w:val="28"/>
        </w:rPr>
      </w:pPr>
      <w:r w:rsidRPr="004C182B">
        <w:rPr>
          <w:rFonts w:asciiTheme="minorHAnsi" w:hAnsiTheme="minorHAnsi"/>
          <w:color w:val="000000" w:themeColor="text1"/>
          <w:sz w:val="28"/>
          <w:szCs w:val="28"/>
        </w:rPr>
        <w:t xml:space="preserve">After showing the video </w:t>
      </w:r>
      <w:r w:rsidR="003B6756">
        <w:rPr>
          <w:rFonts w:asciiTheme="minorHAnsi" w:hAnsiTheme="minorHAnsi"/>
          <w:color w:val="000000" w:themeColor="text1"/>
          <w:sz w:val="28"/>
          <w:szCs w:val="28"/>
        </w:rPr>
        <w:t>linked</w:t>
      </w:r>
      <w:r w:rsidRPr="004C182B">
        <w:rPr>
          <w:rFonts w:asciiTheme="minorHAnsi" w:hAnsiTheme="minorHAnsi"/>
          <w:color w:val="000000" w:themeColor="text1"/>
          <w:sz w:val="28"/>
          <w:szCs w:val="28"/>
        </w:rPr>
        <w:t xml:space="preserve"> below, students will collaborate on different </w:t>
      </w:r>
      <w:r w:rsidR="003B6756">
        <w:rPr>
          <w:rFonts w:asciiTheme="minorHAnsi" w:hAnsiTheme="minorHAnsi"/>
          <w:color w:val="000000" w:themeColor="text1"/>
          <w:sz w:val="28"/>
          <w:szCs w:val="28"/>
        </w:rPr>
        <w:t>areas</w:t>
      </w:r>
      <w:r w:rsidRPr="004C182B">
        <w:rPr>
          <w:rFonts w:asciiTheme="minorHAnsi" w:hAnsiTheme="minorHAnsi"/>
          <w:color w:val="000000" w:themeColor="text1"/>
          <w:sz w:val="28"/>
          <w:szCs w:val="28"/>
        </w:rPr>
        <w:t xml:space="preserve"> within their school community that need attention </w:t>
      </w:r>
      <w:r w:rsidR="003B6756">
        <w:rPr>
          <w:rFonts w:asciiTheme="minorHAnsi" w:hAnsiTheme="minorHAnsi"/>
          <w:color w:val="000000" w:themeColor="text1"/>
          <w:sz w:val="28"/>
          <w:szCs w:val="28"/>
        </w:rPr>
        <w:t>then will propose</w:t>
      </w:r>
      <w:r w:rsidRPr="004C182B">
        <w:rPr>
          <w:rFonts w:asciiTheme="minorHAnsi" w:hAnsiTheme="minorHAnsi"/>
          <w:color w:val="000000" w:themeColor="text1"/>
          <w:sz w:val="28"/>
          <w:szCs w:val="28"/>
        </w:rPr>
        <w:t xml:space="preserve"> </w:t>
      </w:r>
      <w:r w:rsidR="003B6756">
        <w:rPr>
          <w:rFonts w:asciiTheme="minorHAnsi" w:hAnsiTheme="minorHAnsi"/>
          <w:color w:val="000000" w:themeColor="text1"/>
          <w:sz w:val="28"/>
          <w:szCs w:val="28"/>
        </w:rPr>
        <w:t xml:space="preserve">and implement </w:t>
      </w:r>
      <w:r w:rsidRPr="004C182B">
        <w:rPr>
          <w:rFonts w:asciiTheme="minorHAnsi" w:hAnsiTheme="minorHAnsi"/>
          <w:color w:val="000000" w:themeColor="text1"/>
          <w:sz w:val="28"/>
          <w:szCs w:val="28"/>
        </w:rPr>
        <w:t>action</w:t>
      </w:r>
      <w:r w:rsidR="003B6756">
        <w:rPr>
          <w:rFonts w:asciiTheme="minorHAnsi" w:hAnsiTheme="minorHAnsi"/>
          <w:color w:val="000000" w:themeColor="text1"/>
          <w:sz w:val="28"/>
          <w:szCs w:val="28"/>
        </w:rPr>
        <w:t>s</w:t>
      </w:r>
      <w:r w:rsidRPr="004C182B">
        <w:rPr>
          <w:rFonts w:asciiTheme="minorHAnsi" w:hAnsiTheme="minorHAnsi"/>
          <w:color w:val="000000" w:themeColor="text1"/>
          <w:sz w:val="28"/>
          <w:szCs w:val="28"/>
        </w:rPr>
        <w:t>. </w:t>
      </w:r>
    </w:p>
    <w:p w14:paraId="4E6887F8" w14:textId="77777777" w:rsidR="004C182B" w:rsidRPr="004C182B" w:rsidRDefault="008B0ECD" w:rsidP="004C182B">
      <w:pPr>
        <w:rPr>
          <w:rFonts w:asciiTheme="minorHAnsi" w:hAnsiTheme="minorHAnsi"/>
          <w:color w:val="000000" w:themeColor="text1"/>
          <w:sz w:val="28"/>
          <w:szCs w:val="28"/>
        </w:rPr>
      </w:pPr>
      <w:hyperlink r:id="rId19" w:history="1">
        <w:r w:rsidR="004C182B" w:rsidRPr="004C182B">
          <w:rPr>
            <w:rStyle w:val="Hyperlink"/>
            <w:rFonts w:asciiTheme="minorHAnsi" w:hAnsiTheme="minorHAnsi"/>
            <w:sz w:val="28"/>
            <w:szCs w:val="28"/>
          </w:rPr>
          <w:t>Geo-Inquiry Process- Example</w:t>
        </w:r>
      </w:hyperlink>
    </w:p>
    <w:p w14:paraId="274F196B" w14:textId="77777777" w:rsidR="00FD6D9C" w:rsidRPr="005D4BC3" w:rsidRDefault="00FD6D9C" w:rsidP="007F56E2">
      <w:pPr>
        <w:rPr>
          <w:rFonts w:asciiTheme="minorHAnsi" w:hAnsiTheme="minorHAnsi"/>
          <w:color w:val="000000" w:themeColor="text1"/>
          <w:sz w:val="28"/>
          <w:szCs w:val="28"/>
        </w:rPr>
      </w:pPr>
    </w:p>
    <w:p w14:paraId="3BF7114C" w14:textId="77777777" w:rsidR="003B6756" w:rsidRDefault="00FD6D9C" w:rsidP="003B6756">
      <w:pPr>
        <w:rPr>
          <w:rFonts w:asciiTheme="minorHAnsi" w:hAnsiTheme="minorHAnsi"/>
          <w:color w:val="000000" w:themeColor="text1"/>
          <w:sz w:val="28"/>
          <w:szCs w:val="28"/>
        </w:rPr>
      </w:pPr>
      <w:r w:rsidRPr="005D4BC3">
        <w:rPr>
          <w:rFonts w:asciiTheme="minorHAnsi" w:hAnsiTheme="minorHAnsi"/>
          <w:b/>
          <w:color w:val="000000" w:themeColor="text1"/>
          <w:sz w:val="28"/>
          <w:szCs w:val="28"/>
        </w:rPr>
        <w:t>Assessment Options:</w:t>
      </w:r>
    </w:p>
    <w:p w14:paraId="14D30A32" w14:textId="345E59BE" w:rsidR="0030220C" w:rsidRPr="005D4BC3" w:rsidRDefault="003B6756" w:rsidP="003B6756">
      <w:pPr>
        <w:rPr>
          <w:rFonts w:asciiTheme="minorHAnsi" w:hAnsiTheme="minorHAnsi"/>
          <w:color w:val="000000" w:themeColor="text1"/>
          <w:sz w:val="28"/>
          <w:szCs w:val="28"/>
        </w:rPr>
      </w:pPr>
      <w:r>
        <w:rPr>
          <w:rFonts w:ascii="Cambria" w:hAnsi="Cambria"/>
          <w:color w:val="000000"/>
          <w:sz w:val="28"/>
          <w:szCs w:val="28"/>
        </w:rPr>
        <w:t xml:space="preserve">Utilize the presentation as an authentic assessment of learning. Students should be able to accurately describe the concepts of the </w:t>
      </w:r>
      <w:r w:rsidR="00DB46EA">
        <w:rPr>
          <w:rFonts w:ascii="Cambria" w:hAnsi="Cambria"/>
          <w:color w:val="000000"/>
          <w:sz w:val="28"/>
          <w:szCs w:val="28"/>
        </w:rPr>
        <w:t>h</w:t>
      </w:r>
      <w:r>
        <w:rPr>
          <w:rFonts w:ascii="Cambria" w:hAnsi="Cambria"/>
          <w:color w:val="000000"/>
          <w:sz w:val="28"/>
          <w:szCs w:val="28"/>
        </w:rPr>
        <w:t>istory of Black Wall Street, and the locations of all events. Students will use desk maps as well as the Oklahoma Giant Map</w:t>
      </w:r>
      <w:r w:rsidR="00DB46EA">
        <w:rPr>
          <w:rFonts w:ascii="Cambria" w:hAnsi="Cambria"/>
          <w:color w:val="000000"/>
          <w:sz w:val="28"/>
          <w:szCs w:val="28"/>
        </w:rPr>
        <w:t xml:space="preserve"> to showcase their understanding of the spatial significance</w:t>
      </w:r>
      <w:r w:rsidR="00F516B0">
        <w:rPr>
          <w:rFonts w:ascii="Cambria" w:hAnsi="Cambria"/>
          <w:color w:val="000000"/>
          <w:sz w:val="28"/>
          <w:szCs w:val="28"/>
        </w:rPr>
        <w:t xml:space="preserve"> and implications</w:t>
      </w:r>
      <w:r w:rsidR="00DB46EA">
        <w:rPr>
          <w:rFonts w:ascii="Cambria" w:hAnsi="Cambria"/>
          <w:color w:val="000000"/>
          <w:sz w:val="28"/>
          <w:szCs w:val="28"/>
        </w:rPr>
        <w:t xml:space="preserve"> of this event</w:t>
      </w:r>
      <w:r>
        <w:rPr>
          <w:rFonts w:ascii="Cambria" w:hAnsi="Cambria"/>
          <w:color w:val="000000"/>
          <w:sz w:val="28"/>
          <w:szCs w:val="28"/>
        </w:rPr>
        <w:t xml:space="preserve">. An informal teacher observation and student presentation will serve as a teacher assessment. Students provide oral and written commentary of the new information they have learned. The Geo-Inquiry Process </w:t>
      </w:r>
      <w:r w:rsidR="00DB46EA">
        <w:rPr>
          <w:rFonts w:ascii="Cambria" w:hAnsi="Cambria"/>
          <w:color w:val="000000"/>
          <w:sz w:val="28"/>
          <w:szCs w:val="28"/>
        </w:rPr>
        <w:t>conclusion</w:t>
      </w:r>
      <w:r>
        <w:rPr>
          <w:rFonts w:ascii="Cambria" w:hAnsi="Cambria"/>
          <w:color w:val="000000"/>
          <w:sz w:val="28"/>
          <w:szCs w:val="28"/>
        </w:rPr>
        <w:t xml:space="preserve"> will be summarized in a video presentation.  Although the final assessment is a media presentation, the teacher could modify the requirements to include a written and/or oral component.</w:t>
      </w:r>
    </w:p>
    <w:p w14:paraId="36BD3860" w14:textId="77777777" w:rsidR="003B6756" w:rsidRDefault="003B6756" w:rsidP="007F56E2">
      <w:pPr>
        <w:rPr>
          <w:rFonts w:asciiTheme="minorHAnsi" w:hAnsiTheme="minorHAnsi"/>
          <w:b/>
          <w:color w:val="000000" w:themeColor="text1"/>
          <w:sz w:val="28"/>
          <w:szCs w:val="28"/>
        </w:rPr>
      </w:pPr>
    </w:p>
    <w:p w14:paraId="7F3AD0CA" w14:textId="281F5BF3" w:rsidR="0030220C" w:rsidRDefault="0030220C"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Resources:</w:t>
      </w:r>
    </w:p>
    <w:p w14:paraId="57863B73" w14:textId="77777777" w:rsidR="00DB46EA" w:rsidRPr="004C182B" w:rsidRDefault="008B0ECD" w:rsidP="00DB46EA">
      <w:pPr>
        <w:rPr>
          <w:rFonts w:asciiTheme="minorHAnsi" w:hAnsiTheme="minorHAnsi"/>
          <w:color w:val="000000" w:themeColor="text1"/>
          <w:sz w:val="28"/>
          <w:szCs w:val="28"/>
        </w:rPr>
      </w:pPr>
      <w:hyperlink r:id="rId20" w:history="1">
        <w:r w:rsidR="00DB46EA" w:rsidRPr="004C182B">
          <w:rPr>
            <w:rStyle w:val="Hyperlink"/>
            <w:rFonts w:asciiTheme="minorHAnsi" w:hAnsiTheme="minorHAnsi"/>
            <w:sz w:val="28"/>
            <w:szCs w:val="28"/>
          </w:rPr>
          <w:t>Geo-Inquiry Process- Example</w:t>
        </w:r>
      </w:hyperlink>
    </w:p>
    <w:p w14:paraId="13B8293F" w14:textId="77777777" w:rsidR="00DB46EA" w:rsidRPr="004C182B" w:rsidRDefault="008B0ECD" w:rsidP="00DB46EA">
      <w:pPr>
        <w:rPr>
          <w:rFonts w:asciiTheme="minorHAnsi" w:hAnsiTheme="minorHAnsi"/>
          <w:color w:val="000000" w:themeColor="text1"/>
          <w:sz w:val="28"/>
          <w:szCs w:val="28"/>
        </w:rPr>
      </w:pPr>
      <w:hyperlink r:id="rId21" w:history="1">
        <w:r w:rsidR="00DB46EA" w:rsidRPr="004C182B">
          <w:rPr>
            <w:rStyle w:val="Hyperlink"/>
            <w:rFonts w:asciiTheme="minorHAnsi" w:hAnsiTheme="minorHAnsi"/>
            <w:sz w:val="28"/>
            <w:szCs w:val="28"/>
          </w:rPr>
          <w:t xml:space="preserve">Geo </w:t>
        </w:r>
        <w:proofErr w:type="gramStart"/>
        <w:r w:rsidR="00DB46EA" w:rsidRPr="004C182B">
          <w:rPr>
            <w:rStyle w:val="Hyperlink"/>
            <w:rFonts w:asciiTheme="minorHAnsi" w:hAnsiTheme="minorHAnsi"/>
            <w:sz w:val="28"/>
            <w:szCs w:val="28"/>
          </w:rPr>
          <w:t>Inquiry  Resources</w:t>
        </w:r>
        <w:proofErr w:type="gramEnd"/>
        <w:r w:rsidR="00DB46EA" w:rsidRPr="004C182B">
          <w:rPr>
            <w:rStyle w:val="Hyperlink"/>
            <w:rFonts w:asciiTheme="minorHAnsi" w:hAnsiTheme="minorHAnsi"/>
            <w:sz w:val="28"/>
            <w:szCs w:val="28"/>
          </w:rPr>
          <w:t>/ National Geographic</w:t>
        </w:r>
      </w:hyperlink>
    </w:p>
    <w:p w14:paraId="1B13162E" w14:textId="77777777" w:rsidR="00DB46EA" w:rsidRPr="004C182B" w:rsidRDefault="008B0ECD" w:rsidP="00DB46EA">
      <w:pPr>
        <w:rPr>
          <w:rFonts w:asciiTheme="minorHAnsi" w:hAnsiTheme="minorHAnsi"/>
          <w:color w:val="000000" w:themeColor="text1"/>
          <w:sz w:val="28"/>
          <w:szCs w:val="28"/>
        </w:rPr>
      </w:pPr>
      <w:hyperlink r:id="rId22" w:history="1">
        <w:r w:rsidR="00DB46EA" w:rsidRPr="004C182B">
          <w:rPr>
            <w:rStyle w:val="Hyperlink"/>
            <w:rFonts w:asciiTheme="minorHAnsi" w:hAnsiTheme="minorHAnsi"/>
            <w:sz w:val="28"/>
            <w:szCs w:val="28"/>
          </w:rPr>
          <w:t>Geo -Inquiry Overview- Deep Dive</w:t>
        </w:r>
      </w:hyperlink>
    </w:p>
    <w:p w14:paraId="46469058" w14:textId="1FB5462E" w:rsidR="00DB46EA" w:rsidRDefault="008B0ECD" w:rsidP="00DB46EA">
      <w:pPr>
        <w:rPr>
          <w:rFonts w:asciiTheme="minorHAnsi" w:hAnsiTheme="minorHAnsi"/>
          <w:color w:val="000000" w:themeColor="text1"/>
          <w:sz w:val="28"/>
          <w:szCs w:val="28"/>
        </w:rPr>
      </w:pPr>
      <w:hyperlink r:id="rId23" w:history="1">
        <w:r w:rsidR="00DB46EA" w:rsidRPr="004C182B">
          <w:rPr>
            <w:rStyle w:val="Hyperlink"/>
            <w:rFonts w:asciiTheme="minorHAnsi" w:hAnsiTheme="minorHAnsi"/>
            <w:sz w:val="28"/>
            <w:szCs w:val="28"/>
          </w:rPr>
          <w:t>Think Global to Local</w:t>
        </w:r>
      </w:hyperlink>
    </w:p>
    <w:p w14:paraId="08520302" w14:textId="3EFE906F" w:rsidR="00F516B0" w:rsidRPr="004C182B" w:rsidRDefault="00F516B0" w:rsidP="00DB46EA">
      <w:pPr>
        <w:rPr>
          <w:rFonts w:asciiTheme="minorHAnsi" w:hAnsiTheme="minorHAnsi"/>
          <w:color w:val="000000" w:themeColor="text1"/>
          <w:sz w:val="28"/>
          <w:szCs w:val="28"/>
        </w:rPr>
      </w:pPr>
      <w:r>
        <w:rPr>
          <w:rFonts w:asciiTheme="minorHAnsi" w:hAnsiTheme="minorHAnsi"/>
          <w:color w:val="000000" w:themeColor="text1"/>
          <w:sz w:val="28"/>
          <w:szCs w:val="28"/>
        </w:rPr>
        <w:t>Maps (provided by the John Hope Franklin Center for Reconciliation or OKAGE)</w:t>
      </w:r>
    </w:p>
    <w:p w14:paraId="0E68D12B" w14:textId="77777777" w:rsidR="0030220C" w:rsidRPr="005D4BC3" w:rsidRDefault="0030220C" w:rsidP="007F56E2">
      <w:pPr>
        <w:rPr>
          <w:rFonts w:asciiTheme="minorHAnsi" w:hAnsiTheme="minorHAnsi"/>
          <w:b/>
          <w:color w:val="000000" w:themeColor="text1"/>
          <w:sz w:val="28"/>
          <w:szCs w:val="28"/>
        </w:rPr>
      </w:pPr>
    </w:p>
    <w:p w14:paraId="662D14CB" w14:textId="63333AB8" w:rsidR="0030220C" w:rsidRDefault="0030220C"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Extension and Enrichment/Simplification:</w:t>
      </w:r>
    </w:p>
    <w:p w14:paraId="5C2FCD4E" w14:textId="52236F66" w:rsidR="00DB46EA" w:rsidRDefault="00DB46EA" w:rsidP="00DB46EA">
      <w:pPr>
        <w:pStyle w:val="NormalWeb"/>
        <w:spacing w:before="0" w:beforeAutospacing="0" w:after="0" w:afterAutospacing="0"/>
      </w:pPr>
      <w:r>
        <w:rPr>
          <w:rFonts w:ascii="Calibri" w:hAnsi="Calibri" w:cs="Calibri"/>
          <w:color w:val="000000"/>
          <w:sz w:val="28"/>
          <w:szCs w:val="28"/>
        </w:rPr>
        <w:lastRenderedPageBreak/>
        <w:t>1</w:t>
      </w:r>
      <w:r>
        <w:rPr>
          <w:rFonts w:ascii="Cambria" w:hAnsi="Cambria"/>
          <w:color w:val="000000"/>
          <w:sz w:val="28"/>
          <w:szCs w:val="28"/>
        </w:rPr>
        <w:t>- Challenge other schools in your district to start a “Lights, Camera, Action!” initiative in their schools.  Allow students to choose how to deliver the portfolio (slides, presentation, website, etc.) </w:t>
      </w:r>
    </w:p>
    <w:p w14:paraId="30E4214C" w14:textId="62DF4811" w:rsidR="00DB46EA" w:rsidRDefault="00DB46EA" w:rsidP="00DB46EA">
      <w:pPr>
        <w:pStyle w:val="NormalWeb"/>
        <w:spacing w:before="0" w:beforeAutospacing="0" w:after="0" w:afterAutospacing="0"/>
      </w:pPr>
      <w:r>
        <w:rPr>
          <w:rFonts w:ascii="Cambria" w:hAnsi="Cambria"/>
          <w:color w:val="000000"/>
          <w:sz w:val="28"/>
          <w:szCs w:val="28"/>
        </w:rPr>
        <w:t>2 - Hold a school event - Share the initiative in a school newspaper, school newscast/announcements, and/or district school board meeting to get the word out about your experience.</w:t>
      </w:r>
    </w:p>
    <w:p w14:paraId="3ADE3308" w14:textId="7CD1D1A9" w:rsidR="00DB46EA" w:rsidRDefault="00DB46EA" w:rsidP="00DB46EA">
      <w:pPr>
        <w:pStyle w:val="NormalWeb"/>
        <w:spacing w:before="0" w:beforeAutospacing="0" w:after="0" w:afterAutospacing="0"/>
      </w:pPr>
      <w:r>
        <w:rPr>
          <w:rFonts w:ascii="Cambria" w:hAnsi="Cambria"/>
          <w:color w:val="000000"/>
          <w:sz w:val="28"/>
          <w:szCs w:val="28"/>
        </w:rPr>
        <w:t>3 - Go and do- Visit the Black Wall Street &amp; John Hopkins Center, Greenwood Cultural Center, keep learning or try to implement your solutions.</w:t>
      </w:r>
    </w:p>
    <w:p w14:paraId="6A839619" w14:textId="77777777" w:rsidR="0030220C" w:rsidRPr="005D4BC3" w:rsidRDefault="0030220C" w:rsidP="007F56E2">
      <w:pPr>
        <w:rPr>
          <w:rFonts w:asciiTheme="minorHAnsi" w:hAnsiTheme="minorHAnsi"/>
          <w:color w:val="000000" w:themeColor="text1"/>
          <w:sz w:val="28"/>
          <w:szCs w:val="28"/>
        </w:rPr>
      </w:pPr>
    </w:p>
    <w:p w14:paraId="55221B91" w14:textId="4321BF13" w:rsidR="007F56E2" w:rsidRDefault="0030220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Connections</w:t>
      </w:r>
      <w:r w:rsidR="00215A73" w:rsidRPr="005D4BC3">
        <w:rPr>
          <w:rFonts w:asciiTheme="minorHAnsi" w:hAnsiTheme="minorHAnsi"/>
          <w:b/>
          <w:color w:val="000000" w:themeColor="text1"/>
          <w:sz w:val="28"/>
          <w:szCs w:val="28"/>
        </w:rPr>
        <w:t xml:space="preserve"> (optional)</w:t>
      </w:r>
      <w:r w:rsidRPr="005D4BC3">
        <w:rPr>
          <w:rFonts w:asciiTheme="minorHAnsi" w:hAnsiTheme="minorHAnsi"/>
          <w:b/>
          <w:color w:val="000000" w:themeColor="text1"/>
          <w:sz w:val="28"/>
          <w:szCs w:val="28"/>
        </w:rPr>
        <w:t>:</w:t>
      </w:r>
      <w:r w:rsidRPr="005D4BC3">
        <w:rPr>
          <w:rFonts w:asciiTheme="minorHAnsi" w:hAnsiTheme="minorHAnsi"/>
          <w:color w:val="000000" w:themeColor="text1"/>
          <w:sz w:val="28"/>
          <w:szCs w:val="28"/>
        </w:rPr>
        <w:t xml:space="preserve">  </w:t>
      </w:r>
      <w:r w:rsidR="00215A73" w:rsidRPr="005D4BC3">
        <w:rPr>
          <w:rFonts w:asciiTheme="minorHAnsi" w:hAnsiTheme="minorHAnsi"/>
          <w:color w:val="000000" w:themeColor="text1"/>
          <w:sz w:val="28"/>
          <w:szCs w:val="28"/>
        </w:rPr>
        <w:t xml:space="preserve">Include </w:t>
      </w:r>
      <w:r w:rsidRPr="005D4BC3">
        <w:rPr>
          <w:rFonts w:asciiTheme="minorHAnsi" w:hAnsiTheme="minorHAnsi"/>
          <w:color w:val="000000" w:themeColor="text1"/>
          <w:sz w:val="28"/>
          <w:szCs w:val="28"/>
        </w:rPr>
        <w:t>O</w:t>
      </w:r>
      <w:r w:rsidR="00C82A85">
        <w:rPr>
          <w:rFonts w:asciiTheme="minorHAnsi" w:hAnsiTheme="minorHAnsi"/>
          <w:color w:val="000000" w:themeColor="text1"/>
          <w:sz w:val="28"/>
          <w:szCs w:val="28"/>
        </w:rPr>
        <w:t>klahoma Academic Standards</w:t>
      </w:r>
      <w:r w:rsidRPr="005D4BC3">
        <w:rPr>
          <w:rFonts w:asciiTheme="minorHAnsi" w:hAnsiTheme="minorHAnsi"/>
          <w:color w:val="000000" w:themeColor="text1"/>
          <w:sz w:val="28"/>
          <w:szCs w:val="28"/>
        </w:rPr>
        <w:t xml:space="preserve"> for other </w:t>
      </w:r>
      <w:r w:rsidR="00E54E09" w:rsidRPr="005D4BC3">
        <w:rPr>
          <w:rFonts w:asciiTheme="minorHAnsi" w:hAnsiTheme="minorHAnsi"/>
          <w:color w:val="000000" w:themeColor="text1"/>
          <w:sz w:val="28"/>
          <w:szCs w:val="28"/>
        </w:rPr>
        <w:t>disciplines/subjects</w:t>
      </w:r>
      <w:r w:rsidR="00C82A85">
        <w:rPr>
          <w:rFonts w:asciiTheme="minorHAnsi" w:hAnsiTheme="minorHAnsi"/>
          <w:color w:val="000000" w:themeColor="text1"/>
          <w:sz w:val="28"/>
          <w:szCs w:val="28"/>
        </w:rPr>
        <w:t xml:space="preserve"> </w:t>
      </w:r>
      <w:r w:rsidR="00215A73" w:rsidRPr="005D4BC3">
        <w:rPr>
          <w:rFonts w:asciiTheme="minorHAnsi" w:hAnsiTheme="minorHAnsi"/>
          <w:color w:val="000000" w:themeColor="text1"/>
          <w:sz w:val="28"/>
          <w:szCs w:val="28"/>
        </w:rPr>
        <w:t>that are met by your lesson/unit.</w:t>
      </w:r>
    </w:p>
    <w:p w14:paraId="15B5FDF7" w14:textId="1E3ADB07" w:rsidR="00C82A85" w:rsidRDefault="008B0ECD" w:rsidP="007F56E2">
      <w:pPr>
        <w:rPr>
          <w:rFonts w:asciiTheme="minorHAnsi" w:hAnsiTheme="minorHAnsi"/>
          <w:color w:val="000000" w:themeColor="text1"/>
          <w:sz w:val="28"/>
          <w:szCs w:val="28"/>
        </w:rPr>
      </w:pPr>
      <w:hyperlink r:id="rId24" w:history="1">
        <w:r w:rsidR="00C82A85" w:rsidRPr="000167DE">
          <w:rPr>
            <w:rStyle w:val="Hyperlink"/>
            <w:rFonts w:asciiTheme="minorHAnsi" w:hAnsiTheme="minorHAnsi"/>
            <w:sz w:val="28"/>
            <w:szCs w:val="28"/>
          </w:rPr>
          <w:t>https://sde.ok.gov/oklahoma-academic-standards</w:t>
        </w:r>
      </w:hyperlink>
    </w:p>
    <w:p w14:paraId="199F6D9E" w14:textId="77777777" w:rsidR="00C82A85" w:rsidRPr="005D4BC3" w:rsidRDefault="00C82A85" w:rsidP="007F56E2">
      <w:pPr>
        <w:rPr>
          <w:rFonts w:asciiTheme="minorHAnsi" w:hAnsiTheme="minorHAnsi"/>
          <w:color w:val="000000" w:themeColor="text1"/>
          <w:sz w:val="28"/>
          <w:szCs w:val="28"/>
        </w:rPr>
      </w:pPr>
    </w:p>
    <w:sectPr w:rsidR="00C82A85" w:rsidRPr="005D4BC3" w:rsidSect="00215A73">
      <w:footerReference w:type="default" r:id="rId25"/>
      <w:pgSz w:w="12240" w:h="15840"/>
      <w:pgMar w:top="792" w:right="936" w:bottom="792"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7E5B" w14:textId="77777777" w:rsidR="008B0ECD" w:rsidRDefault="008B0ECD" w:rsidP="005D4BC3">
      <w:r>
        <w:separator/>
      </w:r>
    </w:p>
  </w:endnote>
  <w:endnote w:type="continuationSeparator" w:id="0">
    <w:p w14:paraId="3E34B322" w14:textId="77777777" w:rsidR="008B0ECD" w:rsidRDefault="008B0ECD" w:rsidP="005D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iqua"/>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81864"/>
      <w:docPartObj>
        <w:docPartGallery w:val="Page Numbers (Bottom of Page)"/>
        <w:docPartUnique/>
      </w:docPartObj>
    </w:sdtPr>
    <w:sdtEndPr>
      <w:rPr>
        <w:noProof/>
      </w:rPr>
    </w:sdtEndPr>
    <w:sdtContent>
      <w:p w14:paraId="24D397DC" w14:textId="0C3322E9" w:rsidR="005D4BC3" w:rsidRDefault="005D4BC3">
        <w:pPr>
          <w:pStyle w:val="Footer"/>
          <w:jc w:val="right"/>
        </w:pPr>
        <w:r>
          <w:fldChar w:fldCharType="begin"/>
        </w:r>
        <w:r>
          <w:instrText xml:space="preserve"> PAGE   \* MERGEFORMAT </w:instrText>
        </w:r>
        <w:r>
          <w:fldChar w:fldCharType="separate"/>
        </w:r>
        <w:r w:rsidR="00A21DF8">
          <w:rPr>
            <w:noProof/>
          </w:rPr>
          <w:t>3</w:t>
        </w:r>
        <w:r>
          <w:rPr>
            <w:noProof/>
          </w:rPr>
          <w:fldChar w:fldCharType="end"/>
        </w:r>
      </w:p>
    </w:sdtContent>
  </w:sdt>
  <w:p w14:paraId="3D90FCF6" w14:textId="77777777" w:rsidR="005D4BC3" w:rsidRDefault="005D4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FADFE" w14:textId="77777777" w:rsidR="008B0ECD" w:rsidRDefault="008B0ECD" w:rsidP="005D4BC3">
      <w:r>
        <w:separator/>
      </w:r>
    </w:p>
  </w:footnote>
  <w:footnote w:type="continuationSeparator" w:id="0">
    <w:p w14:paraId="649935EA" w14:textId="77777777" w:rsidR="008B0ECD" w:rsidRDefault="008B0ECD" w:rsidP="005D4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73E0"/>
    <w:multiLevelType w:val="multilevel"/>
    <w:tmpl w:val="5FC8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56CBD"/>
    <w:multiLevelType w:val="multilevel"/>
    <w:tmpl w:val="BA3C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1D1427"/>
    <w:multiLevelType w:val="hybridMultilevel"/>
    <w:tmpl w:val="4AD4F9C6"/>
    <w:lvl w:ilvl="0" w:tplc="F432E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AB6738F"/>
    <w:multiLevelType w:val="multilevel"/>
    <w:tmpl w:val="FC4C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6E2"/>
    <w:rsid w:val="00015CA8"/>
    <w:rsid w:val="000313EB"/>
    <w:rsid w:val="00033B59"/>
    <w:rsid w:val="00056127"/>
    <w:rsid w:val="000E6E16"/>
    <w:rsid w:val="000F1B0A"/>
    <w:rsid w:val="001878C7"/>
    <w:rsid w:val="00193A65"/>
    <w:rsid w:val="001A0A8E"/>
    <w:rsid w:val="00215A73"/>
    <w:rsid w:val="00244D10"/>
    <w:rsid w:val="002D0E9D"/>
    <w:rsid w:val="0030212C"/>
    <w:rsid w:val="0030220C"/>
    <w:rsid w:val="00304DF0"/>
    <w:rsid w:val="003B2443"/>
    <w:rsid w:val="003B6756"/>
    <w:rsid w:val="004A5020"/>
    <w:rsid w:val="004C182B"/>
    <w:rsid w:val="004C39B4"/>
    <w:rsid w:val="004D7A48"/>
    <w:rsid w:val="004E69D8"/>
    <w:rsid w:val="005A686C"/>
    <w:rsid w:val="005D4BC3"/>
    <w:rsid w:val="0060031B"/>
    <w:rsid w:val="007D3D4E"/>
    <w:rsid w:val="007F56E2"/>
    <w:rsid w:val="008B0ECD"/>
    <w:rsid w:val="00917957"/>
    <w:rsid w:val="00941D73"/>
    <w:rsid w:val="00951A8B"/>
    <w:rsid w:val="00963159"/>
    <w:rsid w:val="009846AA"/>
    <w:rsid w:val="00995069"/>
    <w:rsid w:val="009C4553"/>
    <w:rsid w:val="009D7FA3"/>
    <w:rsid w:val="009E3820"/>
    <w:rsid w:val="00A10244"/>
    <w:rsid w:val="00A21DF8"/>
    <w:rsid w:val="00A324DD"/>
    <w:rsid w:val="00A33E0C"/>
    <w:rsid w:val="00A4334D"/>
    <w:rsid w:val="00B550C0"/>
    <w:rsid w:val="00B916E1"/>
    <w:rsid w:val="00C31B52"/>
    <w:rsid w:val="00C43D5D"/>
    <w:rsid w:val="00C82A85"/>
    <w:rsid w:val="00C93768"/>
    <w:rsid w:val="00D1198B"/>
    <w:rsid w:val="00D15C48"/>
    <w:rsid w:val="00DB46EA"/>
    <w:rsid w:val="00DB5E51"/>
    <w:rsid w:val="00E54E09"/>
    <w:rsid w:val="00EA5409"/>
    <w:rsid w:val="00EE124F"/>
    <w:rsid w:val="00F22EB9"/>
    <w:rsid w:val="00F377CB"/>
    <w:rsid w:val="00F516B0"/>
    <w:rsid w:val="00F90998"/>
    <w:rsid w:val="00F97831"/>
    <w:rsid w:val="00FD6D9C"/>
    <w:rsid w:val="00FF3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A66D64"/>
  <w14:defaultImageDpi w14:val="300"/>
  <w15:docId w15:val="{D2E919A3-AE4F-4F77-BE62-FD5B16F2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6E2"/>
    <w:rPr>
      <w:color w:val="0000FF" w:themeColor="hyperlink"/>
      <w:u w:val="single"/>
    </w:rPr>
  </w:style>
  <w:style w:type="paragraph" w:styleId="Header">
    <w:name w:val="header"/>
    <w:basedOn w:val="Normal"/>
    <w:link w:val="HeaderChar"/>
    <w:uiPriority w:val="99"/>
    <w:unhideWhenUsed/>
    <w:rsid w:val="005D4BC3"/>
    <w:pPr>
      <w:tabs>
        <w:tab w:val="center" w:pos="4680"/>
        <w:tab w:val="right" w:pos="9360"/>
      </w:tabs>
    </w:pPr>
  </w:style>
  <w:style w:type="character" w:customStyle="1" w:styleId="HeaderChar">
    <w:name w:val="Header Char"/>
    <w:basedOn w:val="DefaultParagraphFont"/>
    <w:link w:val="Header"/>
    <w:uiPriority w:val="99"/>
    <w:rsid w:val="005D4BC3"/>
  </w:style>
  <w:style w:type="paragraph" w:styleId="Footer">
    <w:name w:val="footer"/>
    <w:basedOn w:val="Normal"/>
    <w:link w:val="FooterChar"/>
    <w:uiPriority w:val="99"/>
    <w:unhideWhenUsed/>
    <w:rsid w:val="005D4BC3"/>
    <w:pPr>
      <w:tabs>
        <w:tab w:val="center" w:pos="4680"/>
        <w:tab w:val="right" w:pos="9360"/>
      </w:tabs>
    </w:pPr>
  </w:style>
  <w:style w:type="character" w:customStyle="1" w:styleId="FooterChar">
    <w:name w:val="Footer Char"/>
    <w:basedOn w:val="DefaultParagraphFont"/>
    <w:link w:val="Footer"/>
    <w:uiPriority w:val="99"/>
    <w:rsid w:val="005D4BC3"/>
  </w:style>
  <w:style w:type="character" w:styleId="UnresolvedMention">
    <w:name w:val="Unresolved Mention"/>
    <w:basedOn w:val="DefaultParagraphFont"/>
    <w:uiPriority w:val="99"/>
    <w:semiHidden/>
    <w:unhideWhenUsed/>
    <w:rsid w:val="000313EB"/>
    <w:rPr>
      <w:color w:val="605E5C"/>
      <w:shd w:val="clear" w:color="auto" w:fill="E1DFDD"/>
    </w:rPr>
  </w:style>
  <w:style w:type="paragraph" w:styleId="ListParagraph">
    <w:name w:val="List Paragraph"/>
    <w:basedOn w:val="Normal"/>
    <w:uiPriority w:val="34"/>
    <w:qFormat/>
    <w:rsid w:val="00244D10"/>
    <w:pPr>
      <w:ind w:left="720"/>
      <w:contextualSpacing/>
    </w:pPr>
  </w:style>
  <w:style w:type="paragraph" w:styleId="NormalWeb">
    <w:name w:val="Normal (Web)"/>
    <w:basedOn w:val="Normal"/>
    <w:uiPriority w:val="99"/>
    <w:semiHidden/>
    <w:unhideWhenUsed/>
    <w:rsid w:val="00EE124F"/>
    <w:pPr>
      <w:spacing w:before="100" w:beforeAutospacing="1" w:after="100" w:afterAutospacing="1"/>
    </w:pPr>
    <w:rPr>
      <w:rFonts w:ascii="Times New Roman" w:eastAsia="Times New Roman" w:hAnsi="Times New Roman" w:cs="Times New Roman"/>
    </w:rPr>
  </w:style>
  <w:style w:type="table" w:styleId="ListTable4">
    <w:name w:val="List Table 4"/>
    <w:basedOn w:val="TableNormal"/>
    <w:uiPriority w:val="49"/>
    <w:rsid w:val="007D3D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B550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5161">
      <w:bodyDiv w:val="1"/>
      <w:marLeft w:val="0"/>
      <w:marRight w:val="0"/>
      <w:marTop w:val="0"/>
      <w:marBottom w:val="0"/>
      <w:divBdr>
        <w:top w:val="none" w:sz="0" w:space="0" w:color="auto"/>
        <w:left w:val="none" w:sz="0" w:space="0" w:color="auto"/>
        <w:bottom w:val="none" w:sz="0" w:space="0" w:color="auto"/>
        <w:right w:val="none" w:sz="0" w:space="0" w:color="auto"/>
      </w:divBdr>
    </w:div>
    <w:div w:id="98379624">
      <w:bodyDiv w:val="1"/>
      <w:marLeft w:val="0"/>
      <w:marRight w:val="0"/>
      <w:marTop w:val="0"/>
      <w:marBottom w:val="0"/>
      <w:divBdr>
        <w:top w:val="none" w:sz="0" w:space="0" w:color="auto"/>
        <w:left w:val="none" w:sz="0" w:space="0" w:color="auto"/>
        <w:bottom w:val="none" w:sz="0" w:space="0" w:color="auto"/>
        <w:right w:val="none" w:sz="0" w:space="0" w:color="auto"/>
      </w:divBdr>
    </w:div>
    <w:div w:id="234242085">
      <w:bodyDiv w:val="1"/>
      <w:marLeft w:val="0"/>
      <w:marRight w:val="0"/>
      <w:marTop w:val="0"/>
      <w:marBottom w:val="0"/>
      <w:divBdr>
        <w:top w:val="none" w:sz="0" w:space="0" w:color="auto"/>
        <w:left w:val="none" w:sz="0" w:space="0" w:color="auto"/>
        <w:bottom w:val="none" w:sz="0" w:space="0" w:color="auto"/>
        <w:right w:val="none" w:sz="0" w:space="0" w:color="auto"/>
      </w:divBdr>
    </w:div>
    <w:div w:id="354311206">
      <w:bodyDiv w:val="1"/>
      <w:marLeft w:val="0"/>
      <w:marRight w:val="0"/>
      <w:marTop w:val="0"/>
      <w:marBottom w:val="0"/>
      <w:divBdr>
        <w:top w:val="none" w:sz="0" w:space="0" w:color="auto"/>
        <w:left w:val="none" w:sz="0" w:space="0" w:color="auto"/>
        <w:bottom w:val="none" w:sz="0" w:space="0" w:color="auto"/>
        <w:right w:val="none" w:sz="0" w:space="0" w:color="auto"/>
      </w:divBdr>
    </w:div>
    <w:div w:id="566189344">
      <w:bodyDiv w:val="1"/>
      <w:marLeft w:val="0"/>
      <w:marRight w:val="0"/>
      <w:marTop w:val="0"/>
      <w:marBottom w:val="0"/>
      <w:divBdr>
        <w:top w:val="none" w:sz="0" w:space="0" w:color="auto"/>
        <w:left w:val="none" w:sz="0" w:space="0" w:color="auto"/>
        <w:bottom w:val="none" w:sz="0" w:space="0" w:color="auto"/>
        <w:right w:val="none" w:sz="0" w:space="0" w:color="auto"/>
      </w:divBdr>
    </w:div>
    <w:div w:id="990642276">
      <w:bodyDiv w:val="1"/>
      <w:marLeft w:val="0"/>
      <w:marRight w:val="0"/>
      <w:marTop w:val="0"/>
      <w:marBottom w:val="0"/>
      <w:divBdr>
        <w:top w:val="none" w:sz="0" w:space="0" w:color="auto"/>
        <w:left w:val="none" w:sz="0" w:space="0" w:color="auto"/>
        <w:bottom w:val="none" w:sz="0" w:space="0" w:color="auto"/>
        <w:right w:val="none" w:sz="0" w:space="0" w:color="auto"/>
      </w:divBdr>
    </w:div>
    <w:div w:id="1082409456">
      <w:bodyDiv w:val="1"/>
      <w:marLeft w:val="0"/>
      <w:marRight w:val="0"/>
      <w:marTop w:val="0"/>
      <w:marBottom w:val="0"/>
      <w:divBdr>
        <w:top w:val="none" w:sz="0" w:space="0" w:color="auto"/>
        <w:left w:val="none" w:sz="0" w:space="0" w:color="auto"/>
        <w:bottom w:val="none" w:sz="0" w:space="0" w:color="auto"/>
        <w:right w:val="none" w:sz="0" w:space="0" w:color="auto"/>
      </w:divBdr>
    </w:div>
    <w:div w:id="1296640839">
      <w:bodyDiv w:val="1"/>
      <w:marLeft w:val="0"/>
      <w:marRight w:val="0"/>
      <w:marTop w:val="0"/>
      <w:marBottom w:val="0"/>
      <w:divBdr>
        <w:top w:val="none" w:sz="0" w:space="0" w:color="auto"/>
        <w:left w:val="none" w:sz="0" w:space="0" w:color="auto"/>
        <w:bottom w:val="none" w:sz="0" w:space="0" w:color="auto"/>
        <w:right w:val="none" w:sz="0" w:space="0" w:color="auto"/>
      </w:divBdr>
    </w:div>
    <w:div w:id="1330399629">
      <w:bodyDiv w:val="1"/>
      <w:marLeft w:val="0"/>
      <w:marRight w:val="0"/>
      <w:marTop w:val="0"/>
      <w:marBottom w:val="0"/>
      <w:divBdr>
        <w:top w:val="none" w:sz="0" w:space="0" w:color="auto"/>
        <w:left w:val="none" w:sz="0" w:space="0" w:color="auto"/>
        <w:bottom w:val="none" w:sz="0" w:space="0" w:color="auto"/>
        <w:right w:val="none" w:sz="0" w:space="0" w:color="auto"/>
      </w:divBdr>
    </w:div>
    <w:div w:id="1332173499">
      <w:bodyDiv w:val="1"/>
      <w:marLeft w:val="0"/>
      <w:marRight w:val="0"/>
      <w:marTop w:val="0"/>
      <w:marBottom w:val="0"/>
      <w:divBdr>
        <w:top w:val="none" w:sz="0" w:space="0" w:color="auto"/>
        <w:left w:val="none" w:sz="0" w:space="0" w:color="auto"/>
        <w:bottom w:val="none" w:sz="0" w:space="0" w:color="auto"/>
        <w:right w:val="none" w:sz="0" w:space="0" w:color="auto"/>
      </w:divBdr>
    </w:div>
    <w:div w:id="1436176342">
      <w:bodyDiv w:val="1"/>
      <w:marLeft w:val="0"/>
      <w:marRight w:val="0"/>
      <w:marTop w:val="0"/>
      <w:marBottom w:val="0"/>
      <w:divBdr>
        <w:top w:val="none" w:sz="0" w:space="0" w:color="auto"/>
        <w:left w:val="none" w:sz="0" w:space="0" w:color="auto"/>
        <w:bottom w:val="none" w:sz="0" w:space="0" w:color="auto"/>
        <w:right w:val="none" w:sz="0" w:space="0" w:color="auto"/>
      </w:divBdr>
    </w:div>
    <w:div w:id="1558393923">
      <w:bodyDiv w:val="1"/>
      <w:marLeft w:val="0"/>
      <w:marRight w:val="0"/>
      <w:marTop w:val="0"/>
      <w:marBottom w:val="0"/>
      <w:divBdr>
        <w:top w:val="none" w:sz="0" w:space="0" w:color="auto"/>
        <w:left w:val="none" w:sz="0" w:space="0" w:color="auto"/>
        <w:bottom w:val="none" w:sz="0" w:space="0" w:color="auto"/>
        <w:right w:val="none" w:sz="0" w:space="0" w:color="auto"/>
      </w:divBdr>
    </w:div>
    <w:div w:id="1846744923">
      <w:bodyDiv w:val="1"/>
      <w:marLeft w:val="0"/>
      <w:marRight w:val="0"/>
      <w:marTop w:val="0"/>
      <w:marBottom w:val="0"/>
      <w:divBdr>
        <w:top w:val="none" w:sz="0" w:space="0" w:color="auto"/>
        <w:left w:val="none" w:sz="0" w:space="0" w:color="auto"/>
        <w:bottom w:val="none" w:sz="0" w:space="0" w:color="auto"/>
        <w:right w:val="none" w:sz="0" w:space="0" w:color="auto"/>
      </w:divBdr>
    </w:div>
    <w:div w:id="1883783928">
      <w:bodyDiv w:val="1"/>
      <w:marLeft w:val="0"/>
      <w:marRight w:val="0"/>
      <w:marTop w:val="0"/>
      <w:marBottom w:val="0"/>
      <w:divBdr>
        <w:top w:val="none" w:sz="0" w:space="0" w:color="auto"/>
        <w:left w:val="none" w:sz="0" w:space="0" w:color="auto"/>
        <w:bottom w:val="none" w:sz="0" w:space="0" w:color="auto"/>
        <w:right w:val="none" w:sz="0" w:space="0" w:color="auto"/>
      </w:divBdr>
    </w:div>
    <w:div w:id="1946376143">
      <w:bodyDiv w:val="1"/>
      <w:marLeft w:val="0"/>
      <w:marRight w:val="0"/>
      <w:marTop w:val="0"/>
      <w:marBottom w:val="0"/>
      <w:divBdr>
        <w:top w:val="none" w:sz="0" w:space="0" w:color="auto"/>
        <w:left w:val="none" w:sz="0" w:space="0" w:color="auto"/>
        <w:bottom w:val="none" w:sz="0" w:space="0" w:color="auto"/>
        <w:right w:val="none" w:sz="0" w:space="0" w:color="auto"/>
      </w:divBdr>
    </w:div>
    <w:div w:id="195737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cialstudies.org/sites/default/files/publications/se/5804/580402.html" TargetMode="External"/><Relationship Id="rId18" Type="http://schemas.openxmlformats.org/officeDocument/2006/relationships/hyperlink" Target="http://www.socialstudies.org/sites/default/files/publications/se/5804/580402.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ationalgeographic.org/education/programs/geo-inquiry/" TargetMode="External"/><Relationship Id="rId7" Type="http://schemas.openxmlformats.org/officeDocument/2006/relationships/image" Target="media/image1.png"/><Relationship Id="rId12" Type="http://schemas.openxmlformats.org/officeDocument/2006/relationships/hyperlink" Target="https://sde.ok.gov/sites/default/files/documents/files/Oklahoma%20Academic%20Standards%20for%20Social%20Studies%205.21.19.pdf" TargetMode="External"/><Relationship Id="rId17" Type="http://schemas.openxmlformats.org/officeDocument/2006/relationships/hyperlink" Target="https://www.youtube.com/watch?v=XccYJvOL4to"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iOm2N06L5RM" TargetMode="External"/><Relationship Id="rId20" Type="http://schemas.openxmlformats.org/officeDocument/2006/relationships/hyperlink" Target="https://www.youtube.com/watch?v=djEDXukSGp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ionalgeographic.org/standards/national-geography-standards/" TargetMode="External"/><Relationship Id="rId24" Type="http://schemas.openxmlformats.org/officeDocument/2006/relationships/hyperlink" Target="https://sde.ok.gov/oklahoma-academic-standards" TargetMode="External"/><Relationship Id="rId5" Type="http://schemas.openxmlformats.org/officeDocument/2006/relationships/footnotes" Target="footnotes.xml"/><Relationship Id="rId15" Type="http://schemas.openxmlformats.org/officeDocument/2006/relationships/hyperlink" Target="https://www.nationalgeographic.org/education/programs/geo-inquiry/" TargetMode="External"/><Relationship Id="rId23" Type="http://schemas.openxmlformats.org/officeDocument/2006/relationships/hyperlink" Target="https://www.youtube.com/watch?v=XccYJvOL4to" TargetMode="External"/><Relationship Id="rId10" Type="http://schemas.openxmlformats.org/officeDocument/2006/relationships/hyperlink" Target="mailto:okage@ou.edu" TargetMode="External"/><Relationship Id="rId19" Type="http://schemas.openxmlformats.org/officeDocument/2006/relationships/hyperlink" Target="https://www.youtube.com/watch?v=djEDXukSGpQ" TargetMode="External"/><Relationship Id="rId4" Type="http://schemas.openxmlformats.org/officeDocument/2006/relationships/webSettings" Target="webSettings.xml"/><Relationship Id="rId9" Type="http://schemas.openxmlformats.org/officeDocument/2006/relationships/hyperlink" Target="http://www.okageweb.org" TargetMode="External"/><Relationship Id="rId14" Type="http://schemas.openxmlformats.org/officeDocument/2006/relationships/hyperlink" Target="https://www.youtube.com/watch?v=djEDXukSGpQ" TargetMode="External"/><Relationship Id="rId22" Type="http://schemas.openxmlformats.org/officeDocument/2006/relationships/hyperlink" Target="https://www.youtube.com/watch?v=iOm2N06L5R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OKAGE</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Earsom</dc:creator>
  <cp:lastModifiedBy>Castleberry, Becca C.</cp:lastModifiedBy>
  <cp:revision>12</cp:revision>
  <cp:lastPrinted>2013-07-25T18:11:00Z</cp:lastPrinted>
  <dcterms:created xsi:type="dcterms:W3CDTF">2021-09-16T18:03:00Z</dcterms:created>
  <dcterms:modified xsi:type="dcterms:W3CDTF">2021-09-20T20:53:00Z</dcterms:modified>
</cp:coreProperties>
</file>